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348.0" w:type="dxa"/>
        <w:jc w:val="left"/>
        <w:tblInd w:w="-851.0" w:type="dxa"/>
        <w:tblLayout w:type="fixed"/>
        <w:tblLook w:val="0000"/>
      </w:tblPr>
      <w:tblGrid>
        <w:gridCol w:w="4608"/>
        <w:gridCol w:w="5740"/>
        <w:tblGridChange w:id="0">
          <w:tblGrid>
            <w:gridCol w:w="4608"/>
            <w:gridCol w:w="5740"/>
          </w:tblGrid>
        </w:tblGridChange>
      </w:tblGrid>
      <w:tr>
        <w:trPr>
          <w:cantSplit w:val="0"/>
          <w:trHeight w:val="1276" w:hRule="atLeast"/>
          <w:tblHeader w:val="0"/>
        </w:trPr>
        <w:tc>
          <w:tcPr>
            <w:vAlign w:val="top"/>
          </w:tcPr>
          <w:p w:rsidR="00000000" w:rsidDel="00000000" w:rsidP="00000000" w:rsidRDefault="00000000" w:rsidRPr="00000000" w14:paraId="00000002">
            <w:pPr>
              <w:jc w:val="center"/>
              <w:rPr>
                <w:b w:val="0"/>
                <w:sz w:val="26"/>
                <w:szCs w:val="26"/>
                <w:vertAlign w:val="baseline"/>
              </w:rPr>
            </w:pPr>
            <w:r w:rsidDel="00000000" w:rsidR="00000000" w:rsidRPr="00000000">
              <w:rPr>
                <w:b w:val="1"/>
                <w:sz w:val="26"/>
                <w:szCs w:val="26"/>
                <w:vertAlign w:val="baseline"/>
                <w:rtl w:val="0"/>
              </w:rPr>
              <w:t xml:space="preserve">CÔNG TY CỔ PHẦN </w:t>
            </w:r>
            <w:r w:rsidDel="00000000" w:rsidR="00000000" w:rsidRPr="00000000">
              <w:rPr>
                <w:rtl w:val="0"/>
              </w:rPr>
            </w:r>
          </w:p>
          <w:p w:rsidR="00000000" w:rsidDel="00000000" w:rsidP="00000000" w:rsidRDefault="00000000" w:rsidRPr="00000000" w14:paraId="00000003">
            <w:pPr>
              <w:ind w:left="37" w:firstLine="0"/>
              <w:jc w:val="center"/>
              <w:rPr>
                <w:b w:val="0"/>
                <w:sz w:val="26"/>
                <w:szCs w:val="26"/>
                <w:vertAlign w:val="baseline"/>
              </w:rPr>
            </w:pPr>
            <w:r w:rsidDel="00000000" w:rsidR="00000000" w:rsidRPr="00000000">
              <w:rPr>
                <w:b w:val="1"/>
                <w:sz w:val="26"/>
                <w:szCs w:val="26"/>
                <w:vertAlign w:val="baseline"/>
                <w:rtl w:val="0"/>
              </w:rPr>
              <w:t xml:space="preserve">PHÁT HÀNH SÁCH THÁI NGUYÊN</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195596</wp:posOffset>
                      </wp:positionV>
                      <wp:extent cx="1321435" cy="12700"/>
                      <wp:effectExtent b="0" l="0" r="0" t="0"/>
                      <wp:wrapNone/>
                      <wp:docPr id="4"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195596</wp:posOffset>
                      </wp:positionV>
                      <wp:extent cx="1321435"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04">
            <w:pPr>
              <w:spacing w:before="240" w:lineRule="auto"/>
              <w:jc w:val="center"/>
              <w:rPr>
                <w:sz w:val="26"/>
                <w:szCs w:val="26"/>
                <w:vertAlign w:val="baseline"/>
              </w:rPr>
            </w:pPr>
            <w:r w:rsidDel="00000000" w:rsidR="00000000" w:rsidRPr="00000000">
              <w:rPr>
                <w:sz w:val="26"/>
                <w:szCs w:val="26"/>
                <w:vertAlign w:val="baseline"/>
                <w:rtl w:val="0"/>
              </w:rPr>
              <w:t xml:space="preserve">Số: 07/2025/STH/TTr-HĐQT</w:t>
            </w:r>
          </w:p>
        </w:tc>
        <w:tc>
          <w:tcPr>
            <w:vAlign w:val="top"/>
          </w:tcPr>
          <w:p w:rsidR="00000000" w:rsidDel="00000000" w:rsidP="00000000" w:rsidRDefault="00000000" w:rsidRPr="00000000" w14:paraId="00000005">
            <w:pPr>
              <w:ind w:hanging="2"/>
              <w:jc w:val="center"/>
              <w:rPr>
                <w:b w:val="0"/>
                <w:sz w:val="26"/>
                <w:szCs w:val="26"/>
                <w:vertAlign w:val="baseline"/>
              </w:rPr>
            </w:pPr>
            <w:r w:rsidDel="00000000" w:rsidR="00000000" w:rsidRPr="00000000">
              <w:rPr>
                <w:b w:val="1"/>
                <w:sz w:val="26"/>
                <w:szCs w:val="26"/>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06">
            <w:pPr>
              <w:tabs>
                <w:tab w:val="left" w:leader="none" w:pos="4680"/>
              </w:tabs>
              <w:ind w:hanging="2"/>
              <w:jc w:val="center"/>
              <w:rPr>
                <w:b w:val="0"/>
                <w:sz w:val="28"/>
                <w:szCs w:val="28"/>
                <w:vertAlign w:val="baseline"/>
              </w:rPr>
            </w:pPr>
            <w:r w:rsidDel="00000000" w:rsidR="00000000" w:rsidRPr="00000000">
              <w:rPr>
                <w:b w:val="1"/>
                <w:sz w:val="28"/>
                <w:szCs w:val="28"/>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7">
            <w:pPr>
              <w:tabs>
                <w:tab w:val="left" w:leader="none" w:pos="4680"/>
              </w:tabs>
              <w:spacing w:before="240" w:lineRule="auto"/>
              <w:jc w:val="right"/>
              <w:rPr>
                <w:sz w:val="26"/>
                <w:szCs w:val="26"/>
                <w:vertAlign w:val="baseline"/>
              </w:rPr>
            </w:pPr>
            <w:r w:rsidDel="00000000" w:rsidR="00000000" w:rsidRPr="00000000">
              <w:rPr>
                <w:i w:val="1"/>
                <w:sz w:val="26"/>
                <w:szCs w:val="26"/>
                <w:vertAlign w:val="baseline"/>
                <w:rtl w:val="0"/>
              </w:rPr>
              <w:t xml:space="preserve">Thái Nguyên, ngày 15 tháng 04 năm 2025</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711200</wp:posOffset>
                      </wp:positionH>
                      <wp:positionV relativeFrom="paragraph">
                        <wp:posOffset>17796</wp:posOffset>
                      </wp:positionV>
                      <wp:extent cx="2085975" cy="12700"/>
                      <wp:effectExtent b="0" l="0" r="0" t="0"/>
                      <wp:wrapNone/>
                      <wp:docPr id="3"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711200</wp:posOffset>
                      </wp:positionH>
                      <wp:positionV relativeFrom="paragraph">
                        <wp:posOffset>17796</wp:posOffset>
                      </wp:positionV>
                      <wp:extent cx="2085975"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tc>
      </w:tr>
    </w:tbl>
    <w:p w:rsidR="00000000" w:rsidDel="00000000" w:rsidP="00000000" w:rsidRDefault="00000000" w:rsidRPr="00000000" w14:paraId="00000008">
      <w:pPr>
        <w:spacing w:before="240" w:lineRule="auto"/>
        <w:jc w:val="center"/>
        <w:rPr>
          <w:b w:val="0"/>
          <w:sz w:val="30"/>
          <w:szCs w:val="30"/>
          <w:vertAlign w:val="baseline"/>
        </w:rPr>
      </w:pPr>
      <w:r w:rsidDel="00000000" w:rsidR="00000000" w:rsidRPr="00000000">
        <w:rPr>
          <w:b w:val="1"/>
          <w:sz w:val="30"/>
          <w:szCs w:val="30"/>
          <w:vertAlign w:val="baseline"/>
          <w:rtl w:val="0"/>
        </w:rPr>
        <w:t xml:space="preserve">TỜ TRÌNH</w:t>
      </w:r>
      <w:r w:rsidDel="00000000" w:rsidR="00000000" w:rsidRPr="00000000">
        <w:rPr>
          <w:rtl w:val="0"/>
        </w:rPr>
      </w:r>
    </w:p>
    <w:p w:rsidR="00000000" w:rsidDel="00000000" w:rsidP="00000000" w:rsidRDefault="00000000" w:rsidRPr="00000000" w14:paraId="00000009">
      <w:pPr>
        <w:jc w:val="center"/>
        <w:rPr>
          <w:b w:val="0"/>
          <w:sz w:val="28"/>
          <w:szCs w:val="28"/>
          <w:vertAlign w:val="baseline"/>
        </w:rPr>
      </w:pPr>
      <w:r w:rsidDel="00000000" w:rsidR="00000000" w:rsidRPr="00000000">
        <w:rPr>
          <w:b w:val="1"/>
          <w:sz w:val="28"/>
          <w:szCs w:val="28"/>
          <w:vertAlign w:val="baseline"/>
          <w:rtl w:val="0"/>
        </w:rPr>
        <w:t xml:space="preserve">V/v: chấp thuận cho cổ đông nhận chuyển nhượng cổ phần dẫn đến sở hữu trên 25% vốn điều lệ mà không phải chào mua công khai</w:t>
      </w:r>
      <w:r w:rsidDel="00000000" w:rsidR="00000000" w:rsidRPr="00000000">
        <w:rPr>
          <w:rtl w:val="0"/>
        </w:rPr>
      </w:r>
    </w:p>
    <w:p w:rsidR="00000000" w:rsidDel="00000000" w:rsidP="00000000" w:rsidRDefault="00000000" w:rsidRPr="00000000" w14:paraId="0000000A">
      <w:pPr>
        <w:widowControl w:val="0"/>
        <w:tabs>
          <w:tab w:val="left" w:leader="none" w:pos="1134"/>
        </w:tabs>
        <w:spacing w:after="240" w:before="240" w:line="288" w:lineRule="auto"/>
        <w:jc w:val="center"/>
        <w:rPr>
          <w:sz w:val="26"/>
          <w:szCs w:val="26"/>
          <w:vertAlign w:val="baseline"/>
        </w:rPr>
      </w:pPr>
      <w:r w:rsidDel="00000000" w:rsidR="00000000" w:rsidRPr="00000000">
        <w:rPr>
          <w:sz w:val="26"/>
          <w:szCs w:val="26"/>
          <w:vertAlign w:val="baseline"/>
          <w:rtl w:val="0"/>
        </w:rPr>
        <w:t xml:space="preserve">Kính gửi:</w:t>
        <w:tab/>
        <w:t xml:space="preserve">Đại hội đồng cổ đông Công ty cổ phần Phát hành sách Thái Nguyên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2209800</wp:posOffset>
                </wp:positionH>
                <wp:positionV relativeFrom="paragraph">
                  <wp:posOffset>0</wp:posOffset>
                </wp:positionV>
                <wp:extent cx="1321435" cy="12700"/>
                <wp:effectExtent b="0" l="0" r="0" t="0"/>
                <wp:wrapNone/>
                <wp:docPr id="6"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2209800</wp:posOffset>
                </wp:positionH>
                <wp:positionV relativeFrom="paragraph">
                  <wp:posOffset>0</wp:posOffset>
                </wp:positionV>
                <wp:extent cx="1321435" cy="12700"/>
                <wp:effectExtent b="0" l="0" r="0" t="0"/>
                <wp:wrapNone/>
                <wp:docPr id="6"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0B">
      <w:pPr>
        <w:spacing w:line="276" w:lineRule="auto"/>
        <w:ind w:firstLine="567"/>
        <w:jc w:val="both"/>
        <w:rPr>
          <w:i w:val="0"/>
          <w:sz w:val="26"/>
          <w:szCs w:val="26"/>
          <w:vertAlign w:val="baseline"/>
        </w:rPr>
      </w:pPr>
      <w:r w:rsidDel="00000000" w:rsidR="00000000" w:rsidRPr="00000000">
        <w:rPr>
          <w:i w:val="1"/>
          <w:sz w:val="26"/>
          <w:szCs w:val="26"/>
          <w:vertAlign w:val="baseline"/>
          <w:rtl w:val="0"/>
        </w:rPr>
        <w:t xml:space="preserve">Căn cứ Luật doanh nghiệp số 59/2020/QH14 được Quốc hội nước Cộng hòa Xã hội chủ nghĩa Việt Nam thông qua ngày 17/06/2020;</w:t>
      </w:r>
      <w:r w:rsidDel="00000000" w:rsidR="00000000" w:rsidRPr="00000000">
        <w:rPr>
          <w:rtl w:val="0"/>
        </w:rPr>
      </w:r>
    </w:p>
    <w:p w:rsidR="00000000" w:rsidDel="00000000" w:rsidP="00000000" w:rsidRDefault="00000000" w:rsidRPr="00000000" w14:paraId="0000000C">
      <w:pPr>
        <w:spacing w:line="276" w:lineRule="auto"/>
        <w:ind w:firstLine="567"/>
        <w:jc w:val="both"/>
        <w:rPr>
          <w:i w:val="0"/>
          <w:sz w:val="26"/>
          <w:szCs w:val="26"/>
          <w:vertAlign w:val="baseline"/>
        </w:rPr>
      </w:pPr>
      <w:r w:rsidDel="00000000" w:rsidR="00000000" w:rsidRPr="00000000">
        <w:rPr>
          <w:i w:val="1"/>
          <w:sz w:val="26"/>
          <w:szCs w:val="26"/>
          <w:vertAlign w:val="baseline"/>
          <w:rtl w:val="0"/>
        </w:rPr>
        <w:t xml:space="preserve">Căn cứ Luật Chứng khoán số 54/2019/QH14 được Quốc hội nước Cộng hòa Xã hội chủ nghĩa Việt Nam thông qua ngày 26/11/2019;</w:t>
      </w:r>
      <w:r w:rsidDel="00000000" w:rsidR="00000000" w:rsidRPr="00000000">
        <w:rPr>
          <w:rtl w:val="0"/>
        </w:rPr>
      </w:r>
    </w:p>
    <w:p w:rsidR="00000000" w:rsidDel="00000000" w:rsidP="00000000" w:rsidRDefault="00000000" w:rsidRPr="00000000" w14:paraId="0000000D">
      <w:pPr>
        <w:spacing w:line="276" w:lineRule="auto"/>
        <w:ind w:firstLine="567"/>
        <w:jc w:val="both"/>
        <w:rPr>
          <w:i w:val="0"/>
          <w:sz w:val="26"/>
          <w:szCs w:val="26"/>
          <w:vertAlign w:val="baseline"/>
        </w:rPr>
      </w:pPr>
      <w:r w:rsidDel="00000000" w:rsidR="00000000" w:rsidRPr="00000000">
        <w:rPr>
          <w:i w:val="1"/>
          <w:sz w:val="26"/>
          <w:szCs w:val="26"/>
          <w:vertAlign w:val="baseline"/>
          <w:rtl w:val="0"/>
        </w:rPr>
        <w:t xml:space="preserve">Căn cứ Nghị định 155/2020/NĐ-CP ngày 31/12/2020 quy định chi tiết thi hành một số điều của Luật chứng khoán;</w:t>
      </w:r>
      <w:r w:rsidDel="00000000" w:rsidR="00000000" w:rsidRPr="00000000">
        <w:rPr>
          <w:rtl w:val="0"/>
        </w:rPr>
      </w:r>
    </w:p>
    <w:p w:rsidR="00000000" w:rsidDel="00000000" w:rsidP="00000000" w:rsidRDefault="00000000" w:rsidRPr="00000000" w14:paraId="0000000E">
      <w:pPr>
        <w:spacing w:line="276" w:lineRule="auto"/>
        <w:ind w:firstLine="567"/>
        <w:jc w:val="both"/>
        <w:rPr>
          <w:i w:val="0"/>
          <w:sz w:val="26"/>
          <w:szCs w:val="26"/>
          <w:vertAlign w:val="baseline"/>
        </w:rPr>
      </w:pPr>
      <w:r w:rsidDel="00000000" w:rsidR="00000000" w:rsidRPr="00000000">
        <w:rPr>
          <w:i w:val="1"/>
          <w:sz w:val="26"/>
          <w:szCs w:val="26"/>
          <w:vertAlign w:val="baseline"/>
          <w:rtl w:val="0"/>
        </w:rPr>
        <w:t xml:space="preserve">Căn cứ Điều lệ tổ chức và hoạt động của Công ty cổ phần Phát hành Sách Thái Nguyên;</w:t>
      </w:r>
      <w:r w:rsidDel="00000000" w:rsidR="00000000" w:rsidRPr="00000000">
        <w:rPr>
          <w:rtl w:val="0"/>
        </w:rPr>
      </w:r>
    </w:p>
    <w:p w:rsidR="00000000" w:rsidDel="00000000" w:rsidP="00000000" w:rsidRDefault="00000000" w:rsidRPr="00000000" w14:paraId="0000000F">
      <w:pPr>
        <w:spacing w:line="276" w:lineRule="auto"/>
        <w:ind w:firstLine="567"/>
        <w:jc w:val="both"/>
        <w:rPr>
          <w:i w:val="0"/>
          <w:sz w:val="26"/>
          <w:szCs w:val="26"/>
          <w:vertAlign w:val="baseline"/>
        </w:rPr>
      </w:pPr>
      <w:r w:rsidDel="00000000" w:rsidR="00000000" w:rsidRPr="00000000">
        <w:rPr>
          <w:i w:val="1"/>
          <w:sz w:val="26"/>
          <w:szCs w:val="26"/>
          <w:vertAlign w:val="baseline"/>
          <w:rtl w:val="0"/>
        </w:rPr>
        <w:t xml:space="preserve">Căn cứ Nghị quyết Đại hội đồng cổ đông thường niên năm 2024 số 01/2024/STH/NQ-ĐHĐCĐ ngày 24/04/2024;</w:t>
      </w:r>
      <w:r w:rsidDel="00000000" w:rsidR="00000000" w:rsidRPr="00000000">
        <w:rPr>
          <w:rtl w:val="0"/>
        </w:rPr>
      </w:r>
    </w:p>
    <w:p w:rsidR="00000000" w:rsidDel="00000000" w:rsidP="00000000" w:rsidRDefault="00000000" w:rsidRPr="00000000" w14:paraId="00000010">
      <w:pPr>
        <w:spacing w:line="276" w:lineRule="auto"/>
        <w:ind w:firstLine="567"/>
        <w:jc w:val="both"/>
        <w:rPr>
          <w:i w:val="0"/>
          <w:sz w:val="26"/>
          <w:szCs w:val="26"/>
          <w:vertAlign w:val="baseline"/>
        </w:rPr>
      </w:pPr>
      <w:r w:rsidDel="00000000" w:rsidR="00000000" w:rsidRPr="00000000">
        <w:rPr>
          <w:i w:val="1"/>
          <w:sz w:val="26"/>
          <w:szCs w:val="26"/>
          <w:vertAlign w:val="baseline"/>
          <w:rtl w:val="0"/>
        </w:rPr>
        <w:t xml:space="preserve">Căn cứ Tờ trình số 06/2024/STH/TTr-HĐQT ngày 24/04/2024 về việc chấp thuận cho cổ đông nhận chuyển nhượng cổ phần dẫn đến sở hữu trên 25% vốn điều lệ mà không phải chào mua công khai;</w:t>
      </w:r>
      <w:r w:rsidDel="00000000" w:rsidR="00000000" w:rsidRPr="00000000">
        <w:rPr>
          <w:rtl w:val="0"/>
        </w:rPr>
      </w:r>
    </w:p>
    <w:p w:rsidR="00000000" w:rsidDel="00000000" w:rsidP="00000000" w:rsidRDefault="00000000" w:rsidRPr="00000000" w14:paraId="00000011">
      <w:pPr>
        <w:spacing w:line="276" w:lineRule="auto"/>
        <w:ind w:firstLine="567"/>
        <w:jc w:val="both"/>
        <w:rPr>
          <w:i w:val="0"/>
          <w:vertAlign w:val="baseline"/>
        </w:rPr>
      </w:pPr>
      <w:r w:rsidDel="00000000" w:rsidR="00000000" w:rsidRPr="00000000">
        <w:rPr>
          <w:i w:val="1"/>
          <w:sz w:val="26"/>
          <w:szCs w:val="26"/>
          <w:vertAlign w:val="baseline"/>
          <w:rtl w:val="0"/>
        </w:rPr>
        <w:t xml:space="preserve">Căn cứ theo đề nghị của cổ đông hiện hữu Công ty cổ phần Thương mại Thái Hưng (mã số doanh nghiệp 4600310787).</w:t>
      </w:r>
      <w:r w:rsidDel="00000000" w:rsidR="00000000" w:rsidRPr="00000000">
        <w:rPr>
          <w:rtl w:val="0"/>
        </w:rPr>
      </w:r>
    </w:p>
    <w:p w:rsidR="00000000" w:rsidDel="00000000" w:rsidP="00000000" w:rsidRDefault="00000000" w:rsidRPr="00000000" w14:paraId="00000012">
      <w:pPr>
        <w:spacing w:before="120" w:line="276" w:lineRule="auto"/>
        <w:ind w:firstLine="567"/>
        <w:jc w:val="both"/>
        <w:rPr>
          <w:sz w:val="26"/>
          <w:szCs w:val="26"/>
          <w:vertAlign w:val="baseline"/>
        </w:rPr>
      </w:pPr>
      <w:r w:rsidDel="00000000" w:rsidR="00000000" w:rsidRPr="00000000">
        <w:rPr>
          <w:sz w:val="26"/>
          <w:szCs w:val="26"/>
          <w:vertAlign w:val="baseline"/>
          <w:rtl w:val="0"/>
        </w:rPr>
        <w:t xml:space="preserve">Nghị quyết Đại hội đồng cổ đông thường niên năm 2024 số 01/2024/STH/NQ-ĐHĐCĐ ngày 24/04/2024 thông qua chấp thuận cho cổ đông nhận chuyển nhượng cổ phần dẫn đến sở hữu trên 25% vốn điều lệ mà không phải chào mua công khai (theo nội dung tờ trình số 06/2024/STH/TTr-HĐQT ngày 24/04/2024). Tuy nhiên trong năm 2024, cổ đông hiện hữu của Công ty chưa thực hiện việc chuyển nhượng cổ phần và xin đề nghị Hội đồng quản trị tiếp tục bổ sung đề xuất của cổ đông Công ty cổ phần Thương mại Thái Hưng vào chương trình họp và trình Đại hội đồng cổ đông thường niên năm 2025 thông qua nội dung đề xuất, cụ thể như sau: </w:t>
      </w:r>
    </w:p>
    <w:p w:rsidR="00000000" w:rsidDel="00000000" w:rsidP="00000000" w:rsidRDefault="00000000" w:rsidRPr="00000000" w14:paraId="00000013">
      <w:pPr>
        <w:numPr>
          <w:ilvl w:val="0"/>
          <w:numId w:val="2"/>
        </w:numPr>
        <w:spacing w:before="120" w:line="276" w:lineRule="auto"/>
        <w:ind w:left="720" w:hanging="360"/>
        <w:jc w:val="both"/>
        <w:rPr>
          <w:sz w:val="26"/>
          <w:szCs w:val="26"/>
        </w:rPr>
      </w:pPr>
      <w:r w:rsidDel="00000000" w:rsidR="00000000" w:rsidRPr="00000000">
        <w:rPr>
          <w:sz w:val="26"/>
          <w:szCs w:val="26"/>
          <w:vertAlign w:val="baseline"/>
          <w:rtl w:val="0"/>
        </w:rPr>
        <w:t xml:space="preserve">Tổ chức, cá nhân chuyển nhượng không phải thực hiện thủ tục chào mua công khai: Các cổ đông của Công ty cổ phần Phát hành sách Thái Nguyên. (danh sách tại phụ lục đính kèm tờ trình)</w:t>
      </w:r>
    </w:p>
    <w:p w:rsidR="00000000" w:rsidDel="00000000" w:rsidP="00000000" w:rsidRDefault="00000000" w:rsidRPr="00000000" w14:paraId="00000014">
      <w:pPr>
        <w:numPr>
          <w:ilvl w:val="0"/>
          <w:numId w:val="2"/>
        </w:numPr>
        <w:spacing w:before="120" w:line="276" w:lineRule="auto"/>
        <w:ind w:left="720" w:hanging="360"/>
        <w:jc w:val="both"/>
        <w:rPr>
          <w:sz w:val="26"/>
          <w:szCs w:val="26"/>
        </w:rPr>
      </w:pPr>
      <w:r w:rsidDel="00000000" w:rsidR="00000000" w:rsidRPr="00000000">
        <w:rPr>
          <w:sz w:val="26"/>
          <w:szCs w:val="26"/>
          <w:vertAlign w:val="baseline"/>
          <w:rtl w:val="0"/>
        </w:rPr>
        <w:t xml:space="preserve">Tổ chức, cá nhân nhận chuyển nhượng không phải thực hiện thủ tục chào mua công khai: Công ty cổ phần Thương mại Thái Hưng.</w:t>
      </w:r>
    </w:p>
    <w:p w:rsidR="00000000" w:rsidDel="00000000" w:rsidP="00000000" w:rsidRDefault="00000000" w:rsidRPr="00000000" w14:paraId="00000015">
      <w:pPr>
        <w:numPr>
          <w:ilvl w:val="0"/>
          <w:numId w:val="2"/>
        </w:numPr>
        <w:spacing w:before="120" w:line="276" w:lineRule="auto"/>
        <w:ind w:left="720" w:hanging="360"/>
        <w:jc w:val="both"/>
        <w:rPr>
          <w:sz w:val="26"/>
          <w:szCs w:val="26"/>
        </w:rPr>
      </w:pPr>
      <w:r w:rsidDel="00000000" w:rsidR="00000000" w:rsidRPr="00000000">
        <w:rPr>
          <w:sz w:val="26"/>
          <w:szCs w:val="26"/>
          <w:vertAlign w:val="baseline"/>
          <w:rtl w:val="0"/>
        </w:rPr>
        <w:t xml:space="preserve">Tổ chức, cá nhân quy định tại mục 2 nêu trên không phải thực hiện thủ tục chào mua công khai khi nhận chuyển nhượng cổ phiếu có quyền biểu quyết của Công ty cổ phần Phát hành Sách Thái Nguyên thuộc sở hữu của các cổ đông tại Mục 1 dẫn đến tổ chức tại Mục 2 đạt hoặc vượt mức 25%, 35%, 55%, 65% và 75% số cổ phiếu có quyền biểu quyết của Công ty cổ phần Phát hành sách Thái Nguyên mà không phải thực hiện thủ tục chào mua công khai theo quy định của pháp luật.</w:t>
      </w:r>
    </w:p>
    <w:p w:rsidR="00000000" w:rsidDel="00000000" w:rsidP="00000000" w:rsidRDefault="00000000" w:rsidRPr="00000000" w14:paraId="00000016">
      <w:pPr>
        <w:numPr>
          <w:ilvl w:val="0"/>
          <w:numId w:val="2"/>
        </w:numPr>
        <w:spacing w:before="120" w:line="276" w:lineRule="auto"/>
        <w:ind w:left="720" w:hanging="360"/>
        <w:jc w:val="both"/>
        <w:rPr>
          <w:sz w:val="26"/>
          <w:szCs w:val="26"/>
        </w:rPr>
      </w:pPr>
      <w:r w:rsidDel="00000000" w:rsidR="00000000" w:rsidRPr="00000000">
        <w:rPr>
          <w:sz w:val="26"/>
          <w:szCs w:val="26"/>
          <w:vertAlign w:val="baseline"/>
          <w:rtl w:val="0"/>
        </w:rPr>
        <w:t xml:space="preserve">Phương thức giao dịch: nhận chuyển nhượng thông qua hình thức khớp lệnh và/hoặc thỏa thuận trên sàn giao dịch UPCoM theo quy định của Sở giao dịch Chứng khoán.</w:t>
      </w:r>
    </w:p>
    <w:p w:rsidR="00000000" w:rsidDel="00000000" w:rsidP="00000000" w:rsidRDefault="00000000" w:rsidRPr="00000000" w14:paraId="00000017">
      <w:pPr>
        <w:numPr>
          <w:ilvl w:val="0"/>
          <w:numId w:val="2"/>
        </w:numPr>
        <w:spacing w:before="120" w:line="276" w:lineRule="auto"/>
        <w:ind w:left="720" w:hanging="360"/>
        <w:jc w:val="both"/>
        <w:rPr>
          <w:sz w:val="26"/>
          <w:szCs w:val="26"/>
        </w:rPr>
      </w:pPr>
      <w:r w:rsidDel="00000000" w:rsidR="00000000" w:rsidRPr="00000000">
        <w:rPr>
          <w:sz w:val="26"/>
          <w:szCs w:val="26"/>
          <w:vertAlign w:val="baseline"/>
          <w:rtl w:val="0"/>
        </w:rPr>
        <w:t xml:space="preserve">Ủy quyền cho HĐQT toàn quyền quyết định mọi vấn đề liên quan đến việc chuyển nhượng nêu trên để đảm bảo thực hiện các nội dung trong Tờ trình này sau khi Đại hội đồng cổ đông thường niên năm 2025 thông qua.</w:t>
      </w:r>
    </w:p>
    <w:p w:rsidR="00000000" w:rsidDel="00000000" w:rsidP="00000000" w:rsidRDefault="00000000" w:rsidRPr="00000000" w14:paraId="00000018">
      <w:pPr>
        <w:spacing w:after="120" w:before="120" w:lineRule="auto"/>
        <w:ind w:firstLine="567"/>
        <w:jc w:val="both"/>
        <w:rPr>
          <w:sz w:val="26"/>
          <w:szCs w:val="26"/>
          <w:vertAlign w:val="baseline"/>
        </w:rPr>
      </w:pPr>
      <w:r w:rsidDel="00000000" w:rsidR="00000000" w:rsidRPr="00000000">
        <w:rPr>
          <w:sz w:val="26"/>
          <w:szCs w:val="26"/>
          <w:vertAlign w:val="baseline"/>
          <w:rtl w:val="0"/>
        </w:rPr>
        <w:t xml:space="preserve">Kính trình Đại hội hội đồng cổ đông chấp thuận thông qua./.</w:t>
      </w:r>
    </w:p>
    <w:tbl>
      <w:tblPr>
        <w:tblStyle w:val="Table2"/>
        <w:tblW w:w="9290.0" w:type="dxa"/>
        <w:jc w:val="left"/>
        <w:tblInd w:w="-108.0" w:type="dxa"/>
        <w:tblLayout w:type="fixed"/>
        <w:tblLook w:val="0000"/>
      </w:tblPr>
      <w:tblGrid>
        <w:gridCol w:w="4645"/>
        <w:gridCol w:w="4645"/>
        <w:tblGridChange w:id="0">
          <w:tblGrid>
            <w:gridCol w:w="4645"/>
            <w:gridCol w:w="4645"/>
          </w:tblGrid>
        </w:tblGridChange>
      </w:tblGrid>
      <w:tr>
        <w:trPr>
          <w:cantSplit w:val="0"/>
          <w:trHeight w:val="2841" w:hRule="atLeast"/>
          <w:tblHeader w:val="0"/>
        </w:trPr>
        <w:tc>
          <w:tcPr>
            <w:vAlign w:val="top"/>
          </w:tcPr>
          <w:p w:rsidR="00000000" w:rsidDel="00000000" w:rsidP="00000000" w:rsidRDefault="00000000" w:rsidRPr="00000000" w14:paraId="00000019">
            <w:pPr>
              <w:widowControl w:val="0"/>
              <w:tabs>
                <w:tab w:val="left" w:leader="none" w:pos="540"/>
                <w:tab w:val="left" w:leader="none" w:pos="9180"/>
              </w:tabs>
              <w:jc w:val="both"/>
              <w:rPr>
                <w:b w:val="0"/>
                <w:i w:val="0"/>
                <w:color w:val="000000"/>
                <w:vertAlign w:val="baseline"/>
              </w:rPr>
            </w:pPr>
            <w:r w:rsidDel="00000000" w:rsidR="00000000" w:rsidRPr="00000000">
              <w:rPr>
                <w:b w:val="1"/>
                <w:i w:val="1"/>
                <w:color w:val="000000"/>
                <w:vertAlign w:val="baseline"/>
                <w:rtl w:val="0"/>
              </w:rPr>
              <w:t xml:space="preserve">Nơi nhận:</w:t>
            </w:r>
            <w:r w:rsidDel="00000000" w:rsidR="00000000" w:rsidRPr="00000000">
              <w:rPr>
                <w:rtl w:val="0"/>
              </w:rPr>
            </w:r>
          </w:p>
          <w:p w:rsidR="00000000" w:rsidDel="00000000" w:rsidP="00000000" w:rsidRDefault="00000000" w:rsidRPr="00000000" w14:paraId="0000001A">
            <w:pPr>
              <w:widowControl w:val="0"/>
              <w:tabs>
                <w:tab w:val="left" w:leader="none" w:pos="360"/>
                <w:tab w:val="left" w:leader="none" w:pos="9180"/>
              </w:tabs>
              <w:jc w:val="both"/>
              <w:rPr>
                <w:color w:val="000000"/>
                <w:sz w:val="22"/>
                <w:szCs w:val="22"/>
                <w:vertAlign w:val="baseline"/>
              </w:rPr>
            </w:pPr>
            <w:r w:rsidDel="00000000" w:rsidR="00000000" w:rsidRPr="00000000">
              <w:rPr>
                <w:color w:val="000000"/>
                <w:sz w:val="22"/>
                <w:szCs w:val="22"/>
                <w:vertAlign w:val="baseline"/>
                <w:rtl w:val="0"/>
              </w:rPr>
              <w:t xml:space="preserve">- ĐHĐCĐ;</w:t>
            </w:r>
          </w:p>
          <w:p w:rsidR="00000000" w:rsidDel="00000000" w:rsidP="00000000" w:rsidRDefault="00000000" w:rsidRPr="00000000" w14:paraId="0000001B">
            <w:pPr>
              <w:widowControl w:val="0"/>
              <w:tabs>
                <w:tab w:val="left" w:leader="none" w:pos="360"/>
                <w:tab w:val="left" w:leader="none" w:pos="9180"/>
              </w:tabs>
              <w:jc w:val="both"/>
              <w:rPr>
                <w:color w:val="000000"/>
                <w:sz w:val="22"/>
                <w:szCs w:val="22"/>
                <w:vertAlign w:val="baseline"/>
              </w:rPr>
            </w:pPr>
            <w:r w:rsidDel="00000000" w:rsidR="00000000" w:rsidRPr="00000000">
              <w:rPr>
                <w:color w:val="000000"/>
                <w:sz w:val="22"/>
                <w:szCs w:val="22"/>
                <w:vertAlign w:val="baseline"/>
                <w:rtl w:val="0"/>
              </w:rPr>
              <w:t xml:space="preserve">- BKS;</w:t>
            </w:r>
          </w:p>
          <w:p w:rsidR="00000000" w:rsidDel="00000000" w:rsidP="00000000" w:rsidRDefault="00000000" w:rsidRPr="00000000" w14:paraId="0000001C">
            <w:pPr>
              <w:widowControl w:val="0"/>
              <w:tabs>
                <w:tab w:val="left" w:leader="none" w:pos="360"/>
                <w:tab w:val="left" w:leader="none" w:pos="9180"/>
              </w:tabs>
              <w:jc w:val="both"/>
              <w:rPr>
                <w:i w:val="0"/>
                <w:color w:val="000000"/>
                <w:sz w:val="26"/>
                <w:szCs w:val="26"/>
                <w:vertAlign w:val="baseline"/>
              </w:rPr>
            </w:pPr>
            <w:r w:rsidDel="00000000" w:rsidR="00000000" w:rsidRPr="00000000">
              <w:rPr>
                <w:color w:val="000000"/>
                <w:sz w:val="22"/>
                <w:szCs w:val="22"/>
                <w:vertAlign w:val="baseline"/>
                <w:rtl w:val="0"/>
              </w:rPr>
              <w:t xml:space="preserve">- Lưu: VT.</w:t>
            </w:r>
            <w:r w:rsidDel="00000000" w:rsidR="00000000" w:rsidRPr="00000000">
              <w:rPr>
                <w:rtl w:val="0"/>
              </w:rPr>
            </w:r>
          </w:p>
        </w:tc>
        <w:tc>
          <w:tcPr>
            <w:vAlign w:val="top"/>
          </w:tcPr>
          <w:p w:rsidR="00000000" w:rsidDel="00000000" w:rsidP="00000000" w:rsidRDefault="00000000" w:rsidRPr="00000000" w14:paraId="0000001D">
            <w:pPr>
              <w:jc w:val="center"/>
              <w:rPr>
                <w:b w:val="0"/>
                <w:sz w:val="26"/>
                <w:szCs w:val="26"/>
                <w:vertAlign w:val="baseline"/>
              </w:rPr>
            </w:pPr>
            <w:r w:rsidDel="00000000" w:rsidR="00000000" w:rsidRPr="00000000">
              <w:rPr>
                <w:b w:val="1"/>
                <w:sz w:val="26"/>
                <w:szCs w:val="26"/>
                <w:vertAlign w:val="baseline"/>
                <w:rtl w:val="0"/>
              </w:rPr>
              <w:t xml:space="preserve">TM. HỘI ĐỒNG QUẢN TRỊ</w:t>
            </w:r>
            <w:r w:rsidDel="00000000" w:rsidR="00000000" w:rsidRPr="00000000">
              <w:rPr>
                <w:rtl w:val="0"/>
              </w:rPr>
            </w:r>
          </w:p>
          <w:p w:rsidR="00000000" w:rsidDel="00000000" w:rsidP="00000000" w:rsidRDefault="00000000" w:rsidRPr="00000000" w14:paraId="0000001E">
            <w:pPr>
              <w:jc w:val="center"/>
              <w:rPr>
                <w:b w:val="0"/>
                <w:sz w:val="26"/>
                <w:szCs w:val="26"/>
                <w:vertAlign w:val="baseline"/>
              </w:rPr>
            </w:pPr>
            <w:r w:rsidDel="00000000" w:rsidR="00000000" w:rsidRPr="00000000">
              <w:rPr>
                <w:b w:val="1"/>
                <w:sz w:val="26"/>
                <w:szCs w:val="26"/>
                <w:vertAlign w:val="baseline"/>
                <w:rtl w:val="0"/>
              </w:rPr>
              <w:t xml:space="preserve">CHỦ TỊCH</w:t>
            </w:r>
            <w:r w:rsidDel="00000000" w:rsidR="00000000" w:rsidRPr="00000000">
              <w:rPr>
                <w:rtl w:val="0"/>
              </w:rPr>
            </w:r>
          </w:p>
          <w:p w:rsidR="00000000" w:rsidDel="00000000" w:rsidP="00000000" w:rsidRDefault="00000000" w:rsidRPr="00000000" w14:paraId="0000001F">
            <w:pPr>
              <w:jc w:val="center"/>
              <w:rPr>
                <w:b w:val="0"/>
                <w:sz w:val="26"/>
                <w:szCs w:val="26"/>
                <w:vertAlign w:val="baseline"/>
              </w:rPr>
            </w:pPr>
            <w:r w:rsidDel="00000000" w:rsidR="00000000" w:rsidRPr="00000000">
              <w:rPr>
                <w:rtl w:val="0"/>
              </w:rPr>
            </w:r>
          </w:p>
          <w:p w:rsidR="00000000" w:rsidDel="00000000" w:rsidP="00000000" w:rsidRDefault="00000000" w:rsidRPr="00000000" w14:paraId="00000020">
            <w:pPr>
              <w:jc w:val="center"/>
              <w:rPr>
                <w:b w:val="0"/>
                <w:sz w:val="26"/>
                <w:szCs w:val="26"/>
                <w:vertAlign w:val="baseline"/>
              </w:rPr>
            </w:pPr>
            <w:r w:rsidDel="00000000" w:rsidR="00000000" w:rsidRPr="00000000">
              <w:rPr>
                <w:rtl w:val="0"/>
              </w:rPr>
            </w:r>
          </w:p>
          <w:p w:rsidR="00000000" w:rsidDel="00000000" w:rsidP="00000000" w:rsidRDefault="00000000" w:rsidRPr="00000000" w14:paraId="00000021">
            <w:pPr>
              <w:jc w:val="center"/>
              <w:rPr>
                <w:b w:val="0"/>
                <w:sz w:val="26"/>
                <w:szCs w:val="26"/>
                <w:vertAlign w:val="baseline"/>
              </w:rPr>
            </w:pPr>
            <w:r w:rsidDel="00000000" w:rsidR="00000000" w:rsidRPr="00000000">
              <w:rPr>
                <w:rtl w:val="0"/>
              </w:rPr>
            </w:r>
          </w:p>
          <w:p w:rsidR="00000000" w:rsidDel="00000000" w:rsidP="00000000" w:rsidRDefault="00000000" w:rsidRPr="00000000" w14:paraId="00000022">
            <w:pPr>
              <w:jc w:val="center"/>
              <w:rPr>
                <w:b w:val="0"/>
                <w:sz w:val="26"/>
                <w:szCs w:val="26"/>
                <w:vertAlign w:val="baseline"/>
              </w:rPr>
            </w:pPr>
            <w:r w:rsidDel="00000000" w:rsidR="00000000" w:rsidRPr="00000000">
              <w:rPr>
                <w:rtl w:val="0"/>
              </w:rPr>
            </w:r>
          </w:p>
          <w:p w:rsidR="00000000" w:rsidDel="00000000" w:rsidP="00000000" w:rsidRDefault="00000000" w:rsidRPr="00000000" w14:paraId="00000023">
            <w:pPr>
              <w:jc w:val="center"/>
              <w:rPr>
                <w:b w:val="0"/>
                <w:sz w:val="26"/>
                <w:szCs w:val="26"/>
                <w:vertAlign w:val="baseline"/>
              </w:rPr>
            </w:pPr>
            <w:r w:rsidDel="00000000" w:rsidR="00000000" w:rsidRPr="00000000">
              <w:rPr>
                <w:rtl w:val="0"/>
              </w:rPr>
            </w:r>
          </w:p>
          <w:p w:rsidR="00000000" w:rsidDel="00000000" w:rsidP="00000000" w:rsidRDefault="00000000" w:rsidRPr="00000000" w14:paraId="00000024">
            <w:pPr>
              <w:jc w:val="center"/>
              <w:rPr>
                <w:b w:val="0"/>
                <w:sz w:val="26"/>
                <w:szCs w:val="26"/>
                <w:vertAlign w:val="baseline"/>
              </w:rPr>
            </w:pPr>
            <w:r w:rsidDel="00000000" w:rsidR="00000000" w:rsidRPr="00000000">
              <w:rPr>
                <w:rtl w:val="0"/>
              </w:rPr>
            </w:r>
          </w:p>
          <w:p w:rsidR="00000000" w:rsidDel="00000000" w:rsidP="00000000" w:rsidRDefault="00000000" w:rsidRPr="00000000" w14:paraId="00000025">
            <w:pPr>
              <w:jc w:val="center"/>
              <w:rPr>
                <w:b w:val="0"/>
                <w:sz w:val="26"/>
                <w:szCs w:val="26"/>
                <w:vertAlign w:val="baseline"/>
              </w:rPr>
            </w:pPr>
            <w:r w:rsidDel="00000000" w:rsidR="00000000" w:rsidRPr="00000000">
              <w:rPr>
                <w:b w:val="1"/>
                <w:sz w:val="26"/>
                <w:szCs w:val="26"/>
                <w:vertAlign w:val="baseline"/>
                <w:rtl w:val="0"/>
              </w:rPr>
              <w:t xml:space="preserve">Nguyễn Nam Tiến</w:t>
            </w:r>
            <w:r w:rsidDel="00000000" w:rsidR="00000000" w:rsidRPr="00000000">
              <w:rPr>
                <w:rtl w:val="0"/>
              </w:rPr>
            </w:r>
          </w:p>
        </w:tc>
      </w:tr>
    </w:tbl>
    <w:p w:rsidR="00000000" w:rsidDel="00000000" w:rsidP="00000000" w:rsidRDefault="00000000" w:rsidRPr="00000000" w14:paraId="00000026">
      <w:pPr>
        <w:spacing w:line="300" w:lineRule="auto"/>
        <w:jc w:val="both"/>
        <w:rPr>
          <w:b w:val="0"/>
          <w:sz w:val="26"/>
          <w:szCs w:val="26"/>
          <w:vertAlign w:val="baseline"/>
        </w:rPr>
      </w:pPr>
      <w:r w:rsidDel="00000000" w:rsidR="00000000" w:rsidRPr="00000000">
        <w:rPr>
          <w:rtl w:val="0"/>
        </w:rPr>
      </w:r>
    </w:p>
    <w:bookmarkStart w:colFirst="0" w:colLast="0" w:name="evvgvzi43hif" w:id="0"/>
    <w:bookmarkEnd w:id="0"/>
    <w:p w:rsidR="00000000" w:rsidDel="00000000" w:rsidP="00000000" w:rsidRDefault="00000000" w:rsidRPr="00000000" w14:paraId="00000027">
      <w:pPr>
        <w:spacing w:line="300" w:lineRule="auto"/>
        <w:jc w:val="center"/>
        <w:rPr>
          <w:b w:val="0"/>
          <w:sz w:val="26"/>
          <w:szCs w:val="26"/>
          <w:vertAlign w:val="baseline"/>
        </w:rPr>
      </w:pPr>
      <w:r w:rsidDel="00000000" w:rsidR="00000000" w:rsidRPr="00000000">
        <w:br w:type="page"/>
      </w:r>
      <w:r w:rsidDel="00000000" w:rsidR="00000000" w:rsidRPr="00000000">
        <w:rPr>
          <w:b w:val="1"/>
          <w:sz w:val="26"/>
          <w:szCs w:val="26"/>
          <w:vertAlign w:val="baseline"/>
          <w:rtl w:val="0"/>
        </w:rPr>
        <w:t xml:space="preserve">PHỤ LỤC DANH SÁCH CỔ ĐÔNG CHUYỂN NHƯỢNG CỔ PHIẾU STH</w:t>
      </w:r>
      <w:r w:rsidDel="00000000" w:rsidR="00000000" w:rsidRPr="00000000">
        <w:rPr>
          <w:rtl w:val="0"/>
        </w:rPr>
      </w:r>
    </w:p>
    <w:p w:rsidR="00000000" w:rsidDel="00000000" w:rsidP="00000000" w:rsidRDefault="00000000" w:rsidRPr="00000000" w14:paraId="00000028">
      <w:pPr>
        <w:spacing w:line="300" w:lineRule="auto"/>
        <w:ind w:left="-567" w:firstLine="0"/>
        <w:jc w:val="center"/>
        <w:rPr>
          <w:i w:val="0"/>
          <w:sz w:val="26"/>
          <w:szCs w:val="26"/>
          <w:vertAlign w:val="baseline"/>
        </w:rPr>
      </w:pPr>
      <w:r w:rsidDel="00000000" w:rsidR="00000000" w:rsidRPr="00000000">
        <w:rPr>
          <w:i w:val="1"/>
          <w:sz w:val="26"/>
          <w:szCs w:val="26"/>
          <w:vertAlign w:val="baseline"/>
          <w:rtl w:val="0"/>
        </w:rPr>
        <w:t xml:space="preserve">(Đính kèm tờ trình số 07/2025/STH/TTr-HĐQT ngày 15/04/2025)</w:t>
      </w:r>
      <w:r w:rsidDel="00000000" w:rsidR="00000000" w:rsidRPr="00000000">
        <w:rPr>
          <w:rtl w:val="0"/>
        </w:rPr>
      </w:r>
    </w:p>
    <w:tbl>
      <w:tblPr>
        <w:tblStyle w:val="Table3"/>
        <w:tblW w:w="905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8"/>
        <w:gridCol w:w="3403"/>
        <w:gridCol w:w="3402"/>
        <w:gridCol w:w="1544"/>
        <w:tblGridChange w:id="0">
          <w:tblGrid>
            <w:gridCol w:w="708"/>
            <w:gridCol w:w="3403"/>
            <w:gridCol w:w="3402"/>
            <w:gridCol w:w="1544"/>
          </w:tblGrid>
        </w:tblGridChange>
      </w:tblGrid>
      <w:tr>
        <w:trPr>
          <w:cantSplit w:val="0"/>
          <w:tblHeader w:val="1"/>
        </w:trPr>
        <w:tc>
          <w:tcPr>
            <w:vAlign w:val="center"/>
          </w:tcPr>
          <w:p w:rsidR="00000000" w:rsidDel="00000000" w:rsidP="00000000" w:rsidRDefault="00000000" w:rsidRPr="00000000" w14:paraId="00000029">
            <w:pPr>
              <w:spacing w:line="312" w:lineRule="auto"/>
              <w:jc w:val="center"/>
              <w:rPr>
                <w:b w:val="0"/>
                <w:sz w:val="26"/>
                <w:szCs w:val="26"/>
                <w:vertAlign w:val="baseline"/>
              </w:rPr>
            </w:pPr>
            <w:r w:rsidDel="00000000" w:rsidR="00000000" w:rsidRPr="00000000">
              <w:rPr>
                <w:b w:val="1"/>
                <w:sz w:val="26"/>
                <w:szCs w:val="26"/>
                <w:vertAlign w:val="baseline"/>
                <w:rtl w:val="0"/>
              </w:rPr>
              <w:t xml:space="preserve">STT</w:t>
            </w:r>
            <w:r w:rsidDel="00000000" w:rsidR="00000000" w:rsidRPr="00000000">
              <w:rPr>
                <w:rtl w:val="0"/>
              </w:rPr>
            </w:r>
          </w:p>
        </w:tc>
        <w:tc>
          <w:tcPr>
            <w:vAlign w:val="center"/>
          </w:tcPr>
          <w:p w:rsidR="00000000" w:rsidDel="00000000" w:rsidP="00000000" w:rsidRDefault="00000000" w:rsidRPr="00000000" w14:paraId="0000002A">
            <w:pPr>
              <w:spacing w:line="312" w:lineRule="auto"/>
              <w:jc w:val="center"/>
              <w:rPr>
                <w:b w:val="0"/>
                <w:sz w:val="26"/>
                <w:szCs w:val="26"/>
                <w:vertAlign w:val="baseline"/>
              </w:rPr>
            </w:pPr>
            <w:r w:rsidDel="00000000" w:rsidR="00000000" w:rsidRPr="00000000">
              <w:rPr>
                <w:b w:val="1"/>
                <w:sz w:val="26"/>
                <w:szCs w:val="26"/>
                <w:vertAlign w:val="baseline"/>
                <w:rtl w:val="0"/>
              </w:rPr>
              <w:t xml:space="preserve">Họ và tên</w:t>
            </w:r>
            <w:r w:rsidDel="00000000" w:rsidR="00000000" w:rsidRPr="00000000">
              <w:rPr>
                <w:rtl w:val="0"/>
              </w:rPr>
            </w:r>
          </w:p>
        </w:tc>
        <w:tc>
          <w:tcPr>
            <w:vAlign w:val="center"/>
          </w:tcPr>
          <w:p w:rsidR="00000000" w:rsidDel="00000000" w:rsidP="00000000" w:rsidRDefault="00000000" w:rsidRPr="00000000" w14:paraId="0000002B">
            <w:pPr>
              <w:spacing w:line="312" w:lineRule="auto"/>
              <w:jc w:val="center"/>
              <w:rPr>
                <w:b w:val="0"/>
                <w:sz w:val="26"/>
                <w:szCs w:val="26"/>
                <w:vertAlign w:val="baseline"/>
              </w:rPr>
            </w:pPr>
            <w:r w:rsidDel="00000000" w:rsidR="00000000" w:rsidRPr="00000000">
              <w:rPr>
                <w:b w:val="1"/>
                <w:sz w:val="26"/>
                <w:szCs w:val="26"/>
                <w:vertAlign w:val="baseline"/>
                <w:rtl w:val="0"/>
              </w:rPr>
              <w:t xml:space="preserve">Số lượng cổ phần sở hữu</w:t>
            </w:r>
            <w:r w:rsidDel="00000000" w:rsidR="00000000" w:rsidRPr="00000000">
              <w:rPr>
                <w:rtl w:val="0"/>
              </w:rPr>
            </w:r>
          </w:p>
        </w:tc>
        <w:tc>
          <w:tcPr>
            <w:vAlign w:val="center"/>
          </w:tcPr>
          <w:p w:rsidR="00000000" w:rsidDel="00000000" w:rsidP="00000000" w:rsidRDefault="00000000" w:rsidRPr="00000000" w14:paraId="0000002C">
            <w:pPr>
              <w:spacing w:line="312" w:lineRule="auto"/>
              <w:jc w:val="center"/>
              <w:rPr>
                <w:b w:val="0"/>
                <w:sz w:val="26"/>
                <w:szCs w:val="26"/>
                <w:vertAlign w:val="baseline"/>
              </w:rPr>
            </w:pPr>
            <w:r w:rsidDel="00000000" w:rsidR="00000000" w:rsidRPr="00000000">
              <w:rPr>
                <w:b w:val="1"/>
                <w:sz w:val="26"/>
                <w:szCs w:val="26"/>
                <w:vertAlign w:val="baseline"/>
                <w:rtl w:val="0"/>
              </w:rPr>
              <w:t xml:space="preserve">Tỷ lệ</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D">
            <w:pPr>
              <w:numPr>
                <w:ilvl w:val="0"/>
                <w:numId w:val="1"/>
              </w:numPr>
              <w:spacing w:line="312" w:lineRule="auto"/>
              <w:ind w:left="0" w:firstLine="0"/>
              <w:jc w:val="center"/>
              <w:rPr>
                <w:sz w:val="26"/>
                <w:szCs w:val="26"/>
              </w:rPr>
            </w:pPr>
            <w:r w:rsidDel="00000000" w:rsidR="00000000" w:rsidRPr="00000000">
              <w:rPr>
                <w:rtl w:val="0"/>
              </w:rPr>
            </w:r>
          </w:p>
        </w:tc>
        <w:tc>
          <w:tcPr>
            <w:vAlign w:val="center"/>
          </w:tcPr>
          <w:p w:rsidR="00000000" w:rsidDel="00000000" w:rsidP="00000000" w:rsidRDefault="00000000" w:rsidRPr="00000000" w14:paraId="0000002E">
            <w:pPr>
              <w:spacing w:line="312" w:lineRule="auto"/>
              <w:jc w:val="both"/>
              <w:rPr>
                <w:sz w:val="26"/>
                <w:szCs w:val="26"/>
                <w:vertAlign w:val="baseline"/>
              </w:rPr>
            </w:pPr>
            <w:r w:rsidDel="00000000" w:rsidR="00000000" w:rsidRPr="00000000">
              <w:rPr>
                <w:sz w:val="26"/>
                <w:szCs w:val="26"/>
                <w:vertAlign w:val="baseline"/>
                <w:rtl w:val="0"/>
              </w:rPr>
              <w:t xml:space="preserve">Nguyễn Thị Quy</w:t>
            </w:r>
          </w:p>
        </w:tc>
        <w:tc>
          <w:tcPr>
            <w:vAlign w:val="center"/>
          </w:tcPr>
          <w:p w:rsidR="00000000" w:rsidDel="00000000" w:rsidP="00000000" w:rsidRDefault="00000000" w:rsidRPr="00000000" w14:paraId="0000002F">
            <w:pPr>
              <w:spacing w:line="312" w:lineRule="auto"/>
              <w:jc w:val="center"/>
              <w:rPr>
                <w:sz w:val="26"/>
                <w:szCs w:val="26"/>
                <w:vertAlign w:val="baseline"/>
              </w:rPr>
            </w:pPr>
            <w:r w:rsidDel="00000000" w:rsidR="00000000" w:rsidRPr="00000000">
              <w:rPr>
                <w:sz w:val="26"/>
                <w:szCs w:val="26"/>
                <w:vertAlign w:val="baseline"/>
                <w:rtl w:val="0"/>
              </w:rPr>
              <w:t xml:space="preserve">2.621.620</w:t>
            </w:r>
          </w:p>
        </w:tc>
        <w:tc>
          <w:tcPr>
            <w:vAlign w:val="center"/>
          </w:tcPr>
          <w:p w:rsidR="00000000" w:rsidDel="00000000" w:rsidP="00000000" w:rsidRDefault="00000000" w:rsidRPr="00000000" w14:paraId="00000030">
            <w:pPr>
              <w:spacing w:line="312" w:lineRule="auto"/>
              <w:jc w:val="center"/>
              <w:rPr>
                <w:sz w:val="26"/>
                <w:szCs w:val="26"/>
                <w:vertAlign w:val="baseline"/>
              </w:rPr>
            </w:pPr>
            <w:r w:rsidDel="00000000" w:rsidR="00000000" w:rsidRPr="00000000">
              <w:rPr>
                <w:sz w:val="26"/>
                <w:szCs w:val="26"/>
                <w:vertAlign w:val="baseline"/>
                <w:rtl w:val="0"/>
              </w:rPr>
              <w:t xml:space="preserve">13,44%</w:t>
            </w:r>
          </w:p>
        </w:tc>
      </w:tr>
      <w:tr>
        <w:trPr>
          <w:cantSplit w:val="0"/>
          <w:tblHeader w:val="0"/>
        </w:trPr>
        <w:tc>
          <w:tcPr>
            <w:vAlign w:val="center"/>
          </w:tcPr>
          <w:p w:rsidR="00000000" w:rsidDel="00000000" w:rsidP="00000000" w:rsidRDefault="00000000" w:rsidRPr="00000000" w14:paraId="00000031">
            <w:pPr>
              <w:numPr>
                <w:ilvl w:val="0"/>
                <w:numId w:val="1"/>
              </w:numPr>
              <w:spacing w:line="312" w:lineRule="auto"/>
              <w:ind w:left="0" w:firstLine="0"/>
              <w:jc w:val="center"/>
              <w:rPr>
                <w:sz w:val="26"/>
                <w:szCs w:val="26"/>
              </w:rPr>
            </w:pPr>
            <w:r w:rsidDel="00000000" w:rsidR="00000000" w:rsidRPr="00000000">
              <w:rPr>
                <w:rtl w:val="0"/>
              </w:rPr>
            </w:r>
          </w:p>
        </w:tc>
        <w:tc>
          <w:tcPr>
            <w:vAlign w:val="center"/>
          </w:tcPr>
          <w:p w:rsidR="00000000" w:rsidDel="00000000" w:rsidP="00000000" w:rsidRDefault="00000000" w:rsidRPr="00000000" w14:paraId="00000032">
            <w:pPr>
              <w:spacing w:line="312" w:lineRule="auto"/>
              <w:jc w:val="both"/>
              <w:rPr>
                <w:sz w:val="26"/>
                <w:szCs w:val="26"/>
                <w:vertAlign w:val="baseline"/>
              </w:rPr>
            </w:pPr>
            <w:r w:rsidDel="00000000" w:rsidR="00000000" w:rsidRPr="00000000">
              <w:rPr>
                <w:sz w:val="26"/>
                <w:szCs w:val="26"/>
                <w:vertAlign w:val="baseline"/>
                <w:rtl w:val="0"/>
              </w:rPr>
              <w:t xml:space="preserve">Nguyễn Thị Vinh</w:t>
            </w:r>
          </w:p>
        </w:tc>
        <w:tc>
          <w:tcPr>
            <w:vAlign w:val="center"/>
          </w:tcPr>
          <w:p w:rsidR="00000000" w:rsidDel="00000000" w:rsidP="00000000" w:rsidRDefault="00000000" w:rsidRPr="00000000" w14:paraId="00000033">
            <w:pPr>
              <w:spacing w:line="312" w:lineRule="auto"/>
              <w:jc w:val="center"/>
              <w:rPr>
                <w:sz w:val="26"/>
                <w:szCs w:val="26"/>
                <w:vertAlign w:val="baseline"/>
              </w:rPr>
            </w:pPr>
            <w:r w:rsidDel="00000000" w:rsidR="00000000" w:rsidRPr="00000000">
              <w:rPr>
                <w:sz w:val="26"/>
                <w:szCs w:val="26"/>
                <w:vertAlign w:val="baseline"/>
                <w:rtl w:val="0"/>
              </w:rPr>
              <w:t xml:space="preserve">2.155.020</w:t>
            </w:r>
          </w:p>
        </w:tc>
        <w:tc>
          <w:tcPr>
            <w:vAlign w:val="center"/>
          </w:tcPr>
          <w:p w:rsidR="00000000" w:rsidDel="00000000" w:rsidP="00000000" w:rsidRDefault="00000000" w:rsidRPr="00000000" w14:paraId="00000034">
            <w:pPr>
              <w:spacing w:line="312" w:lineRule="auto"/>
              <w:jc w:val="center"/>
              <w:rPr>
                <w:sz w:val="26"/>
                <w:szCs w:val="26"/>
                <w:vertAlign w:val="baseline"/>
              </w:rPr>
            </w:pPr>
            <w:r w:rsidDel="00000000" w:rsidR="00000000" w:rsidRPr="00000000">
              <w:rPr>
                <w:sz w:val="26"/>
                <w:szCs w:val="26"/>
                <w:vertAlign w:val="baseline"/>
                <w:rtl w:val="0"/>
              </w:rPr>
              <w:t xml:space="preserve">11,05%</w:t>
            </w:r>
          </w:p>
        </w:tc>
      </w:tr>
      <w:tr>
        <w:trPr>
          <w:cantSplit w:val="0"/>
          <w:tblHeader w:val="0"/>
        </w:trPr>
        <w:tc>
          <w:tcPr>
            <w:vAlign w:val="center"/>
          </w:tcPr>
          <w:p w:rsidR="00000000" w:rsidDel="00000000" w:rsidP="00000000" w:rsidRDefault="00000000" w:rsidRPr="00000000" w14:paraId="00000035">
            <w:pPr>
              <w:numPr>
                <w:ilvl w:val="0"/>
                <w:numId w:val="1"/>
              </w:numPr>
              <w:spacing w:line="312" w:lineRule="auto"/>
              <w:ind w:left="0" w:firstLine="0"/>
              <w:jc w:val="center"/>
              <w:rPr>
                <w:sz w:val="26"/>
                <w:szCs w:val="26"/>
              </w:rPr>
            </w:pPr>
            <w:r w:rsidDel="00000000" w:rsidR="00000000" w:rsidRPr="00000000">
              <w:rPr>
                <w:rtl w:val="0"/>
              </w:rPr>
            </w:r>
          </w:p>
        </w:tc>
        <w:tc>
          <w:tcPr>
            <w:vAlign w:val="center"/>
          </w:tcPr>
          <w:p w:rsidR="00000000" w:rsidDel="00000000" w:rsidP="00000000" w:rsidRDefault="00000000" w:rsidRPr="00000000" w14:paraId="00000036">
            <w:pPr>
              <w:spacing w:line="312" w:lineRule="auto"/>
              <w:jc w:val="both"/>
              <w:rPr>
                <w:sz w:val="26"/>
                <w:szCs w:val="26"/>
                <w:vertAlign w:val="baseline"/>
              </w:rPr>
            </w:pPr>
            <w:r w:rsidDel="00000000" w:rsidR="00000000" w:rsidRPr="00000000">
              <w:rPr>
                <w:sz w:val="26"/>
                <w:szCs w:val="26"/>
                <w:vertAlign w:val="baseline"/>
                <w:rtl w:val="0"/>
              </w:rPr>
              <w:t xml:space="preserve">Bạch Phương Vinh</w:t>
            </w:r>
          </w:p>
        </w:tc>
        <w:tc>
          <w:tcPr>
            <w:vAlign w:val="center"/>
          </w:tcPr>
          <w:p w:rsidR="00000000" w:rsidDel="00000000" w:rsidP="00000000" w:rsidRDefault="00000000" w:rsidRPr="00000000" w14:paraId="00000037">
            <w:pPr>
              <w:spacing w:line="312" w:lineRule="auto"/>
              <w:jc w:val="center"/>
              <w:rPr>
                <w:sz w:val="26"/>
                <w:szCs w:val="26"/>
                <w:vertAlign w:val="baseline"/>
              </w:rPr>
            </w:pPr>
            <w:r w:rsidDel="00000000" w:rsidR="00000000" w:rsidRPr="00000000">
              <w:rPr>
                <w:sz w:val="26"/>
                <w:szCs w:val="26"/>
                <w:vertAlign w:val="baseline"/>
                <w:rtl w:val="0"/>
              </w:rPr>
              <w:t xml:space="preserve">2.154.600</w:t>
            </w:r>
          </w:p>
        </w:tc>
        <w:tc>
          <w:tcPr>
            <w:vAlign w:val="center"/>
          </w:tcPr>
          <w:p w:rsidR="00000000" w:rsidDel="00000000" w:rsidP="00000000" w:rsidRDefault="00000000" w:rsidRPr="00000000" w14:paraId="00000038">
            <w:pPr>
              <w:spacing w:line="312" w:lineRule="auto"/>
              <w:jc w:val="center"/>
              <w:rPr>
                <w:sz w:val="26"/>
                <w:szCs w:val="26"/>
                <w:vertAlign w:val="baseline"/>
              </w:rPr>
            </w:pPr>
            <w:r w:rsidDel="00000000" w:rsidR="00000000" w:rsidRPr="00000000">
              <w:rPr>
                <w:sz w:val="26"/>
                <w:szCs w:val="26"/>
                <w:vertAlign w:val="baseline"/>
                <w:rtl w:val="0"/>
              </w:rPr>
              <w:t xml:space="preserve">11,05%</w:t>
            </w:r>
          </w:p>
        </w:tc>
      </w:tr>
      <w:tr>
        <w:trPr>
          <w:cantSplit w:val="0"/>
          <w:tblHeader w:val="0"/>
        </w:trPr>
        <w:tc>
          <w:tcPr>
            <w:vAlign w:val="center"/>
          </w:tcPr>
          <w:p w:rsidR="00000000" w:rsidDel="00000000" w:rsidP="00000000" w:rsidRDefault="00000000" w:rsidRPr="00000000" w14:paraId="00000039">
            <w:pPr>
              <w:numPr>
                <w:ilvl w:val="0"/>
                <w:numId w:val="1"/>
              </w:numPr>
              <w:spacing w:line="312" w:lineRule="auto"/>
              <w:ind w:left="0" w:firstLine="0"/>
              <w:jc w:val="center"/>
              <w:rPr>
                <w:sz w:val="26"/>
                <w:szCs w:val="26"/>
              </w:rPr>
            </w:pPr>
            <w:r w:rsidDel="00000000" w:rsidR="00000000" w:rsidRPr="00000000">
              <w:rPr>
                <w:rtl w:val="0"/>
              </w:rPr>
            </w:r>
          </w:p>
        </w:tc>
        <w:tc>
          <w:tcPr>
            <w:vAlign w:val="center"/>
          </w:tcPr>
          <w:p w:rsidR="00000000" w:rsidDel="00000000" w:rsidP="00000000" w:rsidRDefault="00000000" w:rsidRPr="00000000" w14:paraId="0000003A">
            <w:pPr>
              <w:spacing w:line="312" w:lineRule="auto"/>
              <w:jc w:val="both"/>
              <w:rPr>
                <w:sz w:val="26"/>
                <w:szCs w:val="26"/>
                <w:vertAlign w:val="baseline"/>
              </w:rPr>
            </w:pPr>
            <w:r w:rsidDel="00000000" w:rsidR="00000000" w:rsidRPr="00000000">
              <w:rPr>
                <w:sz w:val="26"/>
                <w:szCs w:val="26"/>
                <w:vertAlign w:val="baseline"/>
                <w:rtl w:val="0"/>
              </w:rPr>
              <w:t xml:space="preserve">Nguyễn Duy Luân</w:t>
            </w:r>
          </w:p>
        </w:tc>
        <w:tc>
          <w:tcPr>
            <w:vAlign w:val="center"/>
          </w:tcPr>
          <w:p w:rsidR="00000000" w:rsidDel="00000000" w:rsidP="00000000" w:rsidRDefault="00000000" w:rsidRPr="00000000" w14:paraId="0000003B">
            <w:pPr>
              <w:spacing w:line="312" w:lineRule="auto"/>
              <w:jc w:val="center"/>
              <w:rPr>
                <w:sz w:val="26"/>
                <w:szCs w:val="26"/>
                <w:vertAlign w:val="baseline"/>
              </w:rPr>
            </w:pPr>
            <w:r w:rsidDel="00000000" w:rsidR="00000000" w:rsidRPr="00000000">
              <w:rPr>
                <w:sz w:val="26"/>
                <w:szCs w:val="26"/>
                <w:vertAlign w:val="baseline"/>
                <w:rtl w:val="0"/>
              </w:rPr>
              <w:t xml:space="preserve">900.000</w:t>
            </w:r>
          </w:p>
        </w:tc>
        <w:tc>
          <w:tcPr>
            <w:vAlign w:val="center"/>
          </w:tcPr>
          <w:p w:rsidR="00000000" w:rsidDel="00000000" w:rsidP="00000000" w:rsidRDefault="00000000" w:rsidRPr="00000000" w14:paraId="0000003C">
            <w:pPr>
              <w:spacing w:line="312" w:lineRule="auto"/>
              <w:jc w:val="center"/>
              <w:rPr>
                <w:sz w:val="26"/>
                <w:szCs w:val="26"/>
                <w:vertAlign w:val="baseline"/>
              </w:rPr>
            </w:pPr>
            <w:r w:rsidDel="00000000" w:rsidR="00000000" w:rsidRPr="00000000">
              <w:rPr>
                <w:sz w:val="26"/>
                <w:szCs w:val="26"/>
                <w:vertAlign w:val="baseline"/>
                <w:rtl w:val="0"/>
              </w:rPr>
              <w:t xml:space="preserve">4.62%</w:t>
            </w:r>
          </w:p>
        </w:tc>
      </w:tr>
      <w:tr>
        <w:trPr>
          <w:cantSplit w:val="0"/>
          <w:tblHeader w:val="0"/>
        </w:trPr>
        <w:tc>
          <w:tcPr>
            <w:vAlign w:val="center"/>
          </w:tcPr>
          <w:p w:rsidR="00000000" w:rsidDel="00000000" w:rsidP="00000000" w:rsidRDefault="00000000" w:rsidRPr="00000000" w14:paraId="0000003D">
            <w:pPr>
              <w:numPr>
                <w:ilvl w:val="0"/>
                <w:numId w:val="1"/>
              </w:numPr>
              <w:spacing w:line="312" w:lineRule="auto"/>
              <w:ind w:left="0" w:firstLine="0"/>
              <w:jc w:val="center"/>
              <w:rPr>
                <w:sz w:val="26"/>
                <w:szCs w:val="26"/>
              </w:rPr>
            </w:pPr>
            <w:r w:rsidDel="00000000" w:rsidR="00000000" w:rsidRPr="00000000">
              <w:rPr>
                <w:rtl w:val="0"/>
              </w:rPr>
            </w:r>
          </w:p>
        </w:tc>
        <w:tc>
          <w:tcPr>
            <w:vAlign w:val="center"/>
          </w:tcPr>
          <w:p w:rsidR="00000000" w:rsidDel="00000000" w:rsidP="00000000" w:rsidRDefault="00000000" w:rsidRPr="00000000" w14:paraId="0000003E">
            <w:pPr>
              <w:spacing w:line="312" w:lineRule="auto"/>
              <w:jc w:val="both"/>
              <w:rPr>
                <w:sz w:val="26"/>
                <w:szCs w:val="26"/>
                <w:vertAlign w:val="baseline"/>
              </w:rPr>
            </w:pPr>
            <w:r w:rsidDel="00000000" w:rsidR="00000000" w:rsidRPr="00000000">
              <w:rPr>
                <w:sz w:val="26"/>
                <w:szCs w:val="26"/>
                <w:vertAlign w:val="baseline"/>
                <w:rtl w:val="0"/>
              </w:rPr>
              <w:t xml:space="preserve">Nguyễn Thị Nguyệt</w:t>
            </w:r>
          </w:p>
        </w:tc>
        <w:tc>
          <w:tcPr>
            <w:vAlign w:val="center"/>
          </w:tcPr>
          <w:p w:rsidR="00000000" w:rsidDel="00000000" w:rsidP="00000000" w:rsidRDefault="00000000" w:rsidRPr="00000000" w14:paraId="0000003F">
            <w:pPr>
              <w:spacing w:line="312" w:lineRule="auto"/>
              <w:jc w:val="center"/>
              <w:rPr>
                <w:sz w:val="26"/>
                <w:szCs w:val="26"/>
                <w:vertAlign w:val="baseline"/>
              </w:rPr>
            </w:pPr>
            <w:r w:rsidDel="00000000" w:rsidR="00000000" w:rsidRPr="00000000">
              <w:rPr>
                <w:sz w:val="26"/>
                <w:szCs w:val="26"/>
                <w:vertAlign w:val="baseline"/>
                <w:rtl w:val="0"/>
              </w:rPr>
              <w:t xml:space="preserve">900.000</w:t>
            </w:r>
          </w:p>
        </w:tc>
        <w:tc>
          <w:tcPr>
            <w:vAlign w:val="center"/>
          </w:tcPr>
          <w:p w:rsidR="00000000" w:rsidDel="00000000" w:rsidP="00000000" w:rsidRDefault="00000000" w:rsidRPr="00000000" w14:paraId="00000040">
            <w:pPr>
              <w:spacing w:line="312" w:lineRule="auto"/>
              <w:jc w:val="center"/>
              <w:rPr>
                <w:sz w:val="26"/>
                <w:szCs w:val="26"/>
                <w:vertAlign w:val="baseline"/>
              </w:rPr>
            </w:pPr>
            <w:r w:rsidDel="00000000" w:rsidR="00000000" w:rsidRPr="00000000">
              <w:rPr>
                <w:sz w:val="26"/>
                <w:szCs w:val="26"/>
                <w:vertAlign w:val="baseline"/>
                <w:rtl w:val="0"/>
              </w:rPr>
              <w:t xml:space="preserve">4,62%</w:t>
            </w:r>
          </w:p>
        </w:tc>
      </w:tr>
      <w:tr>
        <w:trPr>
          <w:cantSplit w:val="0"/>
          <w:tblHeader w:val="0"/>
        </w:trPr>
        <w:tc>
          <w:tcPr>
            <w:vAlign w:val="center"/>
          </w:tcPr>
          <w:p w:rsidR="00000000" w:rsidDel="00000000" w:rsidP="00000000" w:rsidRDefault="00000000" w:rsidRPr="00000000" w14:paraId="00000041">
            <w:pPr>
              <w:numPr>
                <w:ilvl w:val="0"/>
                <w:numId w:val="1"/>
              </w:numPr>
              <w:spacing w:line="312" w:lineRule="auto"/>
              <w:ind w:left="0" w:firstLine="0"/>
              <w:jc w:val="center"/>
              <w:rPr>
                <w:sz w:val="26"/>
                <w:szCs w:val="26"/>
              </w:rPr>
            </w:pPr>
            <w:r w:rsidDel="00000000" w:rsidR="00000000" w:rsidRPr="00000000">
              <w:rPr>
                <w:rtl w:val="0"/>
              </w:rPr>
            </w:r>
          </w:p>
        </w:tc>
        <w:tc>
          <w:tcPr>
            <w:vAlign w:val="center"/>
          </w:tcPr>
          <w:p w:rsidR="00000000" w:rsidDel="00000000" w:rsidP="00000000" w:rsidRDefault="00000000" w:rsidRPr="00000000" w14:paraId="00000042">
            <w:pPr>
              <w:spacing w:line="312" w:lineRule="auto"/>
              <w:jc w:val="both"/>
              <w:rPr>
                <w:sz w:val="26"/>
                <w:szCs w:val="26"/>
                <w:vertAlign w:val="baseline"/>
              </w:rPr>
            </w:pPr>
            <w:r w:rsidDel="00000000" w:rsidR="00000000" w:rsidRPr="00000000">
              <w:rPr>
                <w:sz w:val="26"/>
                <w:szCs w:val="26"/>
                <w:vertAlign w:val="baseline"/>
                <w:rtl w:val="0"/>
              </w:rPr>
              <w:t xml:space="preserve">Nguyễn Thị Dung</w:t>
            </w:r>
          </w:p>
        </w:tc>
        <w:tc>
          <w:tcPr>
            <w:vAlign w:val="center"/>
          </w:tcPr>
          <w:p w:rsidR="00000000" w:rsidDel="00000000" w:rsidP="00000000" w:rsidRDefault="00000000" w:rsidRPr="00000000" w14:paraId="00000043">
            <w:pPr>
              <w:spacing w:line="312" w:lineRule="auto"/>
              <w:jc w:val="center"/>
              <w:rPr>
                <w:sz w:val="26"/>
                <w:szCs w:val="26"/>
                <w:vertAlign w:val="baseline"/>
              </w:rPr>
            </w:pPr>
            <w:r w:rsidDel="00000000" w:rsidR="00000000" w:rsidRPr="00000000">
              <w:rPr>
                <w:sz w:val="26"/>
                <w:szCs w:val="26"/>
                <w:vertAlign w:val="baseline"/>
                <w:rtl w:val="0"/>
              </w:rPr>
              <w:t xml:space="preserve">900.000</w:t>
            </w:r>
          </w:p>
        </w:tc>
        <w:tc>
          <w:tcPr>
            <w:vAlign w:val="center"/>
          </w:tcPr>
          <w:p w:rsidR="00000000" w:rsidDel="00000000" w:rsidP="00000000" w:rsidRDefault="00000000" w:rsidRPr="00000000" w14:paraId="00000044">
            <w:pPr>
              <w:spacing w:line="312" w:lineRule="auto"/>
              <w:jc w:val="center"/>
              <w:rPr>
                <w:sz w:val="26"/>
                <w:szCs w:val="26"/>
                <w:vertAlign w:val="baseline"/>
              </w:rPr>
            </w:pPr>
            <w:r w:rsidDel="00000000" w:rsidR="00000000" w:rsidRPr="00000000">
              <w:rPr>
                <w:sz w:val="26"/>
                <w:szCs w:val="26"/>
                <w:vertAlign w:val="baseline"/>
                <w:rtl w:val="0"/>
              </w:rPr>
              <w:t xml:space="preserve">4,62%</w:t>
            </w:r>
          </w:p>
        </w:tc>
      </w:tr>
      <w:tr>
        <w:trPr>
          <w:cantSplit w:val="0"/>
          <w:tblHeader w:val="0"/>
        </w:trPr>
        <w:tc>
          <w:tcPr>
            <w:vAlign w:val="center"/>
          </w:tcPr>
          <w:p w:rsidR="00000000" w:rsidDel="00000000" w:rsidP="00000000" w:rsidRDefault="00000000" w:rsidRPr="00000000" w14:paraId="00000045">
            <w:pPr>
              <w:numPr>
                <w:ilvl w:val="0"/>
                <w:numId w:val="1"/>
              </w:numPr>
              <w:spacing w:line="312" w:lineRule="auto"/>
              <w:ind w:left="0" w:firstLine="0"/>
              <w:jc w:val="center"/>
              <w:rPr>
                <w:sz w:val="26"/>
                <w:szCs w:val="26"/>
              </w:rPr>
            </w:pPr>
            <w:r w:rsidDel="00000000" w:rsidR="00000000" w:rsidRPr="00000000">
              <w:rPr>
                <w:rtl w:val="0"/>
              </w:rPr>
            </w:r>
          </w:p>
        </w:tc>
        <w:tc>
          <w:tcPr>
            <w:vAlign w:val="center"/>
          </w:tcPr>
          <w:p w:rsidR="00000000" w:rsidDel="00000000" w:rsidP="00000000" w:rsidRDefault="00000000" w:rsidRPr="00000000" w14:paraId="00000046">
            <w:pPr>
              <w:spacing w:line="312" w:lineRule="auto"/>
              <w:jc w:val="both"/>
              <w:rPr>
                <w:sz w:val="26"/>
                <w:szCs w:val="26"/>
                <w:vertAlign w:val="baseline"/>
              </w:rPr>
            </w:pPr>
            <w:r w:rsidDel="00000000" w:rsidR="00000000" w:rsidRPr="00000000">
              <w:rPr>
                <w:sz w:val="26"/>
                <w:szCs w:val="26"/>
                <w:vertAlign w:val="baseline"/>
                <w:rtl w:val="0"/>
              </w:rPr>
              <w:t xml:space="preserve">Dương Mỹ Hạnh</w:t>
            </w:r>
          </w:p>
        </w:tc>
        <w:tc>
          <w:tcPr>
            <w:vAlign w:val="center"/>
          </w:tcPr>
          <w:p w:rsidR="00000000" w:rsidDel="00000000" w:rsidP="00000000" w:rsidRDefault="00000000" w:rsidRPr="00000000" w14:paraId="00000047">
            <w:pPr>
              <w:spacing w:line="312" w:lineRule="auto"/>
              <w:jc w:val="center"/>
              <w:rPr>
                <w:sz w:val="26"/>
                <w:szCs w:val="26"/>
                <w:vertAlign w:val="baseline"/>
              </w:rPr>
            </w:pPr>
            <w:r w:rsidDel="00000000" w:rsidR="00000000" w:rsidRPr="00000000">
              <w:rPr>
                <w:sz w:val="26"/>
                <w:szCs w:val="26"/>
                <w:vertAlign w:val="baseline"/>
                <w:rtl w:val="0"/>
              </w:rPr>
              <w:t xml:space="preserve">600.000</w:t>
            </w:r>
          </w:p>
        </w:tc>
        <w:tc>
          <w:tcPr>
            <w:vAlign w:val="center"/>
          </w:tcPr>
          <w:p w:rsidR="00000000" w:rsidDel="00000000" w:rsidP="00000000" w:rsidRDefault="00000000" w:rsidRPr="00000000" w14:paraId="00000048">
            <w:pPr>
              <w:spacing w:line="312" w:lineRule="auto"/>
              <w:jc w:val="center"/>
              <w:rPr>
                <w:sz w:val="26"/>
                <w:szCs w:val="26"/>
                <w:vertAlign w:val="baseline"/>
              </w:rPr>
            </w:pPr>
            <w:r w:rsidDel="00000000" w:rsidR="00000000" w:rsidRPr="00000000">
              <w:rPr>
                <w:sz w:val="26"/>
                <w:szCs w:val="26"/>
                <w:vertAlign w:val="baseline"/>
                <w:rtl w:val="0"/>
              </w:rPr>
              <w:t xml:space="preserve">3,08%</w:t>
            </w:r>
          </w:p>
        </w:tc>
      </w:tr>
      <w:tr>
        <w:trPr>
          <w:cantSplit w:val="0"/>
          <w:tblHeader w:val="0"/>
        </w:trPr>
        <w:tc>
          <w:tcPr>
            <w:vAlign w:val="center"/>
          </w:tcPr>
          <w:p w:rsidR="00000000" w:rsidDel="00000000" w:rsidP="00000000" w:rsidRDefault="00000000" w:rsidRPr="00000000" w14:paraId="00000049">
            <w:pPr>
              <w:numPr>
                <w:ilvl w:val="0"/>
                <w:numId w:val="1"/>
              </w:numPr>
              <w:spacing w:line="312" w:lineRule="auto"/>
              <w:ind w:left="0" w:firstLine="0"/>
              <w:jc w:val="center"/>
              <w:rPr>
                <w:sz w:val="26"/>
                <w:szCs w:val="26"/>
              </w:rPr>
            </w:pPr>
            <w:r w:rsidDel="00000000" w:rsidR="00000000" w:rsidRPr="00000000">
              <w:rPr>
                <w:rtl w:val="0"/>
              </w:rPr>
            </w:r>
          </w:p>
        </w:tc>
        <w:tc>
          <w:tcPr>
            <w:vAlign w:val="center"/>
          </w:tcPr>
          <w:p w:rsidR="00000000" w:rsidDel="00000000" w:rsidP="00000000" w:rsidRDefault="00000000" w:rsidRPr="00000000" w14:paraId="0000004A">
            <w:pPr>
              <w:spacing w:line="312" w:lineRule="auto"/>
              <w:jc w:val="both"/>
              <w:rPr>
                <w:sz w:val="26"/>
                <w:szCs w:val="26"/>
                <w:vertAlign w:val="baseline"/>
              </w:rPr>
            </w:pPr>
            <w:r w:rsidDel="00000000" w:rsidR="00000000" w:rsidRPr="00000000">
              <w:rPr>
                <w:sz w:val="26"/>
                <w:szCs w:val="26"/>
                <w:vertAlign w:val="baseline"/>
                <w:rtl w:val="0"/>
              </w:rPr>
              <w:t xml:space="preserve">Nguyễn Thúy Hà</w:t>
            </w:r>
          </w:p>
        </w:tc>
        <w:tc>
          <w:tcPr>
            <w:vAlign w:val="center"/>
          </w:tcPr>
          <w:p w:rsidR="00000000" w:rsidDel="00000000" w:rsidP="00000000" w:rsidRDefault="00000000" w:rsidRPr="00000000" w14:paraId="0000004B">
            <w:pPr>
              <w:spacing w:line="312" w:lineRule="auto"/>
              <w:jc w:val="center"/>
              <w:rPr>
                <w:sz w:val="26"/>
                <w:szCs w:val="26"/>
                <w:vertAlign w:val="baseline"/>
              </w:rPr>
            </w:pPr>
            <w:r w:rsidDel="00000000" w:rsidR="00000000" w:rsidRPr="00000000">
              <w:rPr>
                <w:sz w:val="26"/>
                <w:szCs w:val="26"/>
                <w:vertAlign w:val="baseline"/>
                <w:rtl w:val="0"/>
              </w:rPr>
              <w:t xml:space="preserve">600.000</w:t>
            </w:r>
          </w:p>
        </w:tc>
        <w:tc>
          <w:tcPr>
            <w:vAlign w:val="center"/>
          </w:tcPr>
          <w:p w:rsidR="00000000" w:rsidDel="00000000" w:rsidP="00000000" w:rsidRDefault="00000000" w:rsidRPr="00000000" w14:paraId="0000004C">
            <w:pPr>
              <w:spacing w:line="312" w:lineRule="auto"/>
              <w:jc w:val="center"/>
              <w:rPr>
                <w:sz w:val="26"/>
                <w:szCs w:val="26"/>
                <w:vertAlign w:val="baseline"/>
              </w:rPr>
            </w:pPr>
            <w:r w:rsidDel="00000000" w:rsidR="00000000" w:rsidRPr="00000000">
              <w:rPr>
                <w:sz w:val="26"/>
                <w:szCs w:val="26"/>
                <w:vertAlign w:val="baseline"/>
                <w:rtl w:val="0"/>
              </w:rPr>
              <w:t xml:space="preserve">3,08%</w:t>
            </w:r>
          </w:p>
        </w:tc>
      </w:tr>
      <w:tr>
        <w:trPr>
          <w:cantSplit w:val="0"/>
          <w:tblHeader w:val="0"/>
        </w:trPr>
        <w:tc>
          <w:tcPr>
            <w:vAlign w:val="center"/>
          </w:tcPr>
          <w:p w:rsidR="00000000" w:rsidDel="00000000" w:rsidP="00000000" w:rsidRDefault="00000000" w:rsidRPr="00000000" w14:paraId="0000004D">
            <w:pPr>
              <w:numPr>
                <w:ilvl w:val="0"/>
                <w:numId w:val="1"/>
              </w:numPr>
              <w:spacing w:line="312" w:lineRule="auto"/>
              <w:ind w:left="0" w:firstLine="0"/>
              <w:jc w:val="center"/>
              <w:rPr>
                <w:sz w:val="26"/>
                <w:szCs w:val="26"/>
              </w:rPr>
            </w:pPr>
            <w:r w:rsidDel="00000000" w:rsidR="00000000" w:rsidRPr="00000000">
              <w:rPr>
                <w:rtl w:val="0"/>
              </w:rPr>
            </w:r>
          </w:p>
        </w:tc>
        <w:tc>
          <w:tcPr>
            <w:vAlign w:val="center"/>
          </w:tcPr>
          <w:p w:rsidR="00000000" w:rsidDel="00000000" w:rsidP="00000000" w:rsidRDefault="00000000" w:rsidRPr="00000000" w14:paraId="0000004E">
            <w:pPr>
              <w:spacing w:line="312" w:lineRule="auto"/>
              <w:jc w:val="both"/>
              <w:rPr>
                <w:sz w:val="26"/>
                <w:szCs w:val="26"/>
                <w:vertAlign w:val="baseline"/>
              </w:rPr>
            </w:pPr>
            <w:r w:rsidDel="00000000" w:rsidR="00000000" w:rsidRPr="00000000">
              <w:rPr>
                <w:sz w:val="26"/>
                <w:szCs w:val="26"/>
                <w:vertAlign w:val="baseline"/>
                <w:rtl w:val="0"/>
              </w:rPr>
              <w:t xml:space="preserve">Lê Thanh Tuấn</w:t>
            </w:r>
          </w:p>
        </w:tc>
        <w:tc>
          <w:tcPr>
            <w:vAlign w:val="center"/>
          </w:tcPr>
          <w:p w:rsidR="00000000" w:rsidDel="00000000" w:rsidP="00000000" w:rsidRDefault="00000000" w:rsidRPr="00000000" w14:paraId="0000004F">
            <w:pPr>
              <w:spacing w:line="312" w:lineRule="auto"/>
              <w:jc w:val="center"/>
              <w:rPr>
                <w:sz w:val="26"/>
                <w:szCs w:val="26"/>
                <w:vertAlign w:val="baseline"/>
              </w:rPr>
            </w:pPr>
            <w:r w:rsidDel="00000000" w:rsidR="00000000" w:rsidRPr="00000000">
              <w:rPr>
                <w:sz w:val="26"/>
                <w:szCs w:val="26"/>
                <w:vertAlign w:val="baseline"/>
                <w:rtl w:val="0"/>
              </w:rPr>
              <w:t xml:space="preserve">300.000</w:t>
            </w:r>
          </w:p>
        </w:tc>
        <w:tc>
          <w:tcPr>
            <w:vAlign w:val="center"/>
          </w:tcPr>
          <w:p w:rsidR="00000000" w:rsidDel="00000000" w:rsidP="00000000" w:rsidRDefault="00000000" w:rsidRPr="00000000" w14:paraId="00000050">
            <w:pPr>
              <w:spacing w:line="312" w:lineRule="auto"/>
              <w:jc w:val="center"/>
              <w:rPr>
                <w:sz w:val="26"/>
                <w:szCs w:val="26"/>
                <w:vertAlign w:val="baseline"/>
              </w:rPr>
            </w:pPr>
            <w:r w:rsidDel="00000000" w:rsidR="00000000" w:rsidRPr="00000000">
              <w:rPr>
                <w:sz w:val="26"/>
                <w:szCs w:val="26"/>
                <w:vertAlign w:val="baseline"/>
                <w:rtl w:val="0"/>
              </w:rPr>
              <w:t xml:space="preserve">1,54%</w:t>
            </w:r>
          </w:p>
        </w:tc>
      </w:tr>
      <w:tr>
        <w:trPr>
          <w:cantSplit w:val="0"/>
          <w:tblHeader w:val="0"/>
        </w:trPr>
        <w:tc>
          <w:tcPr>
            <w:vAlign w:val="center"/>
          </w:tcPr>
          <w:p w:rsidR="00000000" w:rsidDel="00000000" w:rsidP="00000000" w:rsidRDefault="00000000" w:rsidRPr="00000000" w14:paraId="00000051">
            <w:pPr>
              <w:numPr>
                <w:ilvl w:val="0"/>
                <w:numId w:val="1"/>
              </w:numPr>
              <w:spacing w:line="312" w:lineRule="auto"/>
              <w:ind w:left="0" w:firstLine="0"/>
              <w:jc w:val="center"/>
              <w:rPr>
                <w:sz w:val="26"/>
                <w:szCs w:val="26"/>
              </w:rPr>
            </w:pPr>
            <w:r w:rsidDel="00000000" w:rsidR="00000000" w:rsidRPr="00000000">
              <w:rPr>
                <w:rtl w:val="0"/>
              </w:rPr>
            </w:r>
          </w:p>
        </w:tc>
        <w:tc>
          <w:tcPr>
            <w:vAlign w:val="center"/>
          </w:tcPr>
          <w:p w:rsidR="00000000" w:rsidDel="00000000" w:rsidP="00000000" w:rsidRDefault="00000000" w:rsidRPr="00000000" w14:paraId="00000052">
            <w:pPr>
              <w:spacing w:line="312" w:lineRule="auto"/>
              <w:jc w:val="both"/>
              <w:rPr>
                <w:sz w:val="26"/>
                <w:szCs w:val="26"/>
                <w:vertAlign w:val="baseline"/>
              </w:rPr>
            </w:pPr>
            <w:r w:rsidDel="00000000" w:rsidR="00000000" w:rsidRPr="00000000">
              <w:rPr>
                <w:sz w:val="26"/>
                <w:szCs w:val="26"/>
                <w:vertAlign w:val="baseline"/>
                <w:rtl w:val="0"/>
              </w:rPr>
              <w:t xml:space="preserve">Nguyễn Thúy Nga</w:t>
            </w:r>
          </w:p>
        </w:tc>
        <w:tc>
          <w:tcPr>
            <w:vAlign w:val="center"/>
          </w:tcPr>
          <w:p w:rsidR="00000000" w:rsidDel="00000000" w:rsidP="00000000" w:rsidRDefault="00000000" w:rsidRPr="00000000" w14:paraId="00000053">
            <w:pPr>
              <w:spacing w:line="312" w:lineRule="auto"/>
              <w:jc w:val="center"/>
              <w:rPr>
                <w:sz w:val="26"/>
                <w:szCs w:val="26"/>
                <w:vertAlign w:val="baseline"/>
              </w:rPr>
            </w:pPr>
            <w:r w:rsidDel="00000000" w:rsidR="00000000" w:rsidRPr="00000000">
              <w:rPr>
                <w:sz w:val="26"/>
                <w:szCs w:val="26"/>
                <w:vertAlign w:val="baseline"/>
                <w:rtl w:val="0"/>
              </w:rPr>
              <w:t xml:space="preserve">300.000</w:t>
            </w:r>
          </w:p>
        </w:tc>
        <w:tc>
          <w:tcPr>
            <w:vAlign w:val="center"/>
          </w:tcPr>
          <w:p w:rsidR="00000000" w:rsidDel="00000000" w:rsidP="00000000" w:rsidRDefault="00000000" w:rsidRPr="00000000" w14:paraId="00000054">
            <w:pPr>
              <w:spacing w:line="312" w:lineRule="auto"/>
              <w:jc w:val="center"/>
              <w:rPr>
                <w:sz w:val="26"/>
                <w:szCs w:val="26"/>
                <w:vertAlign w:val="baseline"/>
              </w:rPr>
            </w:pPr>
            <w:r w:rsidDel="00000000" w:rsidR="00000000" w:rsidRPr="00000000">
              <w:rPr>
                <w:sz w:val="26"/>
                <w:szCs w:val="26"/>
                <w:vertAlign w:val="baseline"/>
                <w:rtl w:val="0"/>
              </w:rPr>
              <w:t xml:space="preserve">1,54%</w:t>
            </w:r>
          </w:p>
        </w:tc>
      </w:tr>
      <w:tr>
        <w:trPr>
          <w:cantSplit w:val="0"/>
          <w:tblHeader w:val="0"/>
        </w:trPr>
        <w:tc>
          <w:tcPr>
            <w:vAlign w:val="center"/>
          </w:tcPr>
          <w:p w:rsidR="00000000" w:rsidDel="00000000" w:rsidP="00000000" w:rsidRDefault="00000000" w:rsidRPr="00000000" w14:paraId="00000055">
            <w:pPr>
              <w:numPr>
                <w:ilvl w:val="0"/>
                <w:numId w:val="1"/>
              </w:numPr>
              <w:spacing w:line="312" w:lineRule="auto"/>
              <w:ind w:left="0" w:firstLine="0"/>
              <w:jc w:val="center"/>
              <w:rPr>
                <w:sz w:val="26"/>
                <w:szCs w:val="26"/>
              </w:rPr>
            </w:pPr>
            <w:r w:rsidDel="00000000" w:rsidR="00000000" w:rsidRPr="00000000">
              <w:rPr>
                <w:rtl w:val="0"/>
              </w:rPr>
            </w:r>
          </w:p>
        </w:tc>
        <w:tc>
          <w:tcPr>
            <w:vAlign w:val="center"/>
          </w:tcPr>
          <w:p w:rsidR="00000000" w:rsidDel="00000000" w:rsidP="00000000" w:rsidRDefault="00000000" w:rsidRPr="00000000" w14:paraId="00000056">
            <w:pPr>
              <w:spacing w:line="312" w:lineRule="auto"/>
              <w:jc w:val="both"/>
              <w:rPr>
                <w:sz w:val="26"/>
                <w:szCs w:val="26"/>
                <w:vertAlign w:val="baseline"/>
              </w:rPr>
            </w:pPr>
            <w:r w:rsidDel="00000000" w:rsidR="00000000" w:rsidRPr="00000000">
              <w:rPr>
                <w:sz w:val="26"/>
                <w:szCs w:val="26"/>
                <w:vertAlign w:val="baseline"/>
                <w:rtl w:val="0"/>
              </w:rPr>
              <w:t xml:space="preserve"> Nguyễn Thượng Nguyên</w:t>
            </w:r>
          </w:p>
        </w:tc>
        <w:tc>
          <w:tcPr>
            <w:vAlign w:val="center"/>
          </w:tcPr>
          <w:p w:rsidR="00000000" w:rsidDel="00000000" w:rsidP="00000000" w:rsidRDefault="00000000" w:rsidRPr="00000000" w14:paraId="00000057">
            <w:pPr>
              <w:spacing w:line="312" w:lineRule="auto"/>
              <w:jc w:val="center"/>
              <w:rPr>
                <w:sz w:val="26"/>
                <w:szCs w:val="26"/>
                <w:vertAlign w:val="baseline"/>
              </w:rPr>
            </w:pPr>
            <w:r w:rsidDel="00000000" w:rsidR="00000000" w:rsidRPr="00000000">
              <w:rPr>
                <w:sz w:val="26"/>
                <w:szCs w:val="26"/>
                <w:vertAlign w:val="baseline"/>
                <w:rtl w:val="0"/>
              </w:rPr>
              <w:t xml:space="preserve">23.560</w:t>
            </w:r>
          </w:p>
        </w:tc>
        <w:tc>
          <w:tcPr>
            <w:vAlign w:val="center"/>
          </w:tcPr>
          <w:p w:rsidR="00000000" w:rsidDel="00000000" w:rsidP="00000000" w:rsidRDefault="00000000" w:rsidRPr="00000000" w14:paraId="00000058">
            <w:pPr>
              <w:spacing w:line="312" w:lineRule="auto"/>
              <w:jc w:val="center"/>
              <w:rPr>
                <w:sz w:val="26"/>
                <w:szCs w:val="26"/>
                <w:vertAlign w:val="baseline"/>
              </w:rPr>
            </w:pPr>
            <w:r w:rsidDel="00000000" w:rsidR="00000000" w:rsidRPr="00000000">
              <w:rPr>
                <w:sz w:val="26"/>
                <w:szCs w:val="26"/>
                <w:vertAlign w:val="baseline"/>
                <w:rtl w:val="0"/>
              </w:rPr>
              <w:t xml:space="preserve">0,12%</w:t>
            </w:r>
          </w:p>
        </w:tc>
      </w:tr>
      <w:tr>
        <w:trPr>
          <w:cantSplit w:val="0"/>
          <w:tblHeader w:val="0"/>
        </w:trPr>
        <w:tc>
          <w:tcPr>
            <w:vAlign w:val="center"/>
          </w:tcPr>
          <w:p w:rsidR="00000000" w:rsidDel="00000000" w:rsidP="00000000" w:rsidRDefault="00000000" w:rsidRPr="00000000" w14:paraId="00000059">
            <w:pPr>
              <w:spacing w:line="312"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5A">
            <w:pPr>
              <w:spacing w:line="312" w:lineRule="auto"/>
              <w:jc w:val="both"/>
              <w:rPr>
                <w:b w:val="0"/>
                <w:sz w:val="26"/>
                <w:szCs w:val="26"/>
                <w:vertAlign w:val="baseline"/>
              </w:rPr>
            </w:pPr>
            <w:r w:rsidDel="00000000" w:rsidR="00000000" w:rsidRPr="00000000">
              <w:rPr>
                <w:b w:val="1"/>
                <w:sz w:val="26"/>
                <w:szCs w:val="26"/>
                <w:vertAlign w:val="baseline"/>
                <w:rtl w:val="0"/>
              </w:rPr>
              <w:t xml:space="preserve">Tổng cộng</w:t>
            </w:r>
            <w:r w:rsidDel="00000000" w:rsidR="00000000" w:rsidRPr="00000000">
              <w:rPr>
                <w:rtl w:val="0"/>
              </w:rPr>
            </w:r>
          </w:p>
        </w:tc>
        <w:tc>
          <w:tcPr>
            <w:vAlign w:val="center"/>
          </w:tcPr>
          <w:p w:rsidR="00000000" w:rsidDel="00000000" w:rsidP="00000000" w:rsidRDefault="00000000" w:rsidRPr="00000000" w14:paraId="0000005B">
            <w:pPr>
              <w:spacing w:line="312" w:lineRule="auto"/>
              <w:jc w:val="center"/>
              <w:rPr>
                <w:b w:val="0"/>
                <w:sz w:val="26"/>
                <w:szCs w:val="26"/>
                <w:vertAlign w:val="baseline"/>
              </w:rPr>
            </w:pPr>
            <w:r w:rsidDel="00000000" w:rsidR="00000000" w:rsidRPr="00000000">
              <w:rPr>
                <w:b w:val="1"/>
                <w:sz w:val="26"/>
                <w:szCs w:val="26"/>
                <w:vertAlign w:val="baseline"/>
                <w:rtl w:val="0"/>
              </w:rPr>
              <w:t xml:space="preserve">11.454.800</w:t>
            </w:r>
            <w:r w:rsidDel="00000000" w:rsidR="00000000" w:rsidRPr="00000000">
              <w:rPr>
                <w:rtl w:val="0"/>
              </w:rPr>
            </w:r>
          </w:p>
        </w:tc>
        <w:tc>
          <w:tcPr>
            <w:vAlign w:val="center"/>
          </w:tcPr>
          <w:p w:rsidR="00000000" w:rsidDel="00000000" w:rsidP="00000000" w:rsidRDefault="00000000" w:rsidRPr="00000000" w14:paraId="0000005C">
            <w:pPr>
              <w:spacing w:line="312" w:lineRule="auto"/>
              <w:jc w:val="center"/>
              <w:rPr>
                <w:b w:val="0"/>
                <w:sz w:val="26"/>
                <w:szCs w:val="26"/>
                <w:vertAlign w:val="baseline"/>
              </w:rPr>
            </w:pPr>
            <w:r w:rsidDel="00000000" w:rsidR="00000000" w:rsidRPr="00000000">
              <w:rPr>
                <w:b w:val="1"/>
                <w:sz w:val="26"/>
                <w:szCs w:val="26"/>
                <w:vertAlign w:val="baseline"/>
                <w:rtl w:val="0"/>
              </w:rPr>
              <w:t xml:space="preserve">54.14</w:t>
            </w:r>
            <w:r w:rsidDel="00000000" w:rsidR="00000000" w:rsidRPr="00000000">
              <w:rPr>
                <w:rtl w:val="0"/>
              </w:rPr>
            </w:r>
          </w:p>
        </w:tc>
      </w:tr>
    </w:tbl>
    <w:p w:rsidR="00000000" w:rsidDel="00000000" w:rsidP="00000000" w:rsidRDefault="00000000" w:rsidRPr="00000000" w14:paraId="0000005D">
      <w:pPr>
        <w:tabs>
          <w:tab w:val="left" w:leader="none" w:pos="993"/>
        </w:tabs>
        <w:spacing w:after="120" w:line="276" w:lineRule="auto"/>
        <w:rPr>
          <w:b w:val="0"/>
          <w:sz w:val="26"/>
          <w:szCs w:val="26"/>
          <w:vertAlign w:val="baseline"/>
        </w:rPr>
      </w:pPr>
      <w:r w:rsidDel="00000000" w:rsidR="00000000" w:rsidRPr="00000000">
        <w:rPr>
          <w:rtl w:val="0"/>
        </w:rPr>
      </w:r>
    </w:p>
    <w:p w:rsidR="00000000" w:rsidDel="00000000" w:rsidP="00000000" w:rsidRDefault="00000000" w:rsidRPr="00000000" w14:paraId="0000005E">
      <w:pPr>
        <w:rPr>
          <w:sz w:val="26"/>
          <w:szCs w:val="26"/>
          <w:vertAlign w:val="baseline"/>
        </w:rPr>
      </w:pPr>
      <w:r w:rsidDel="00000000" w:rsidR="00000000" w:rsidRPr="00000000">
        <w:br w:type="page"/>
      </w:r>
      <w:r w:rsidDel="00000000" w:rsidR="00000000" w:rsidRPr="00000000">
        <w:rPr>
          <w:rtl w:val="0"/>
        </w:rPr>
      </w:r>
    </w:p>
    <w:tbl>
      <w:tblPr>
        <w:tblStyle w:val="Table4"/>
        <w:tblW w:w="10329.0" w:type="dxa"/>
        <w:jc w:val="left"/>
        <w:tblInd w:w="-709.0" w:type="dxa"/>
        <w:tblLayout w:type="fixed"/>
        <w:tblLook w:val="0000"/>
      </w:tblPr>
      <w:tblGrid>
        <w:gridCol w:w="4678"/>
        <w:gridCol w:w="5651"/>
        <w:tblGridChange w:id="0">
          <w:tblGrid>
            <w:gridCol w:w="4678"/>
            <w:gridCol w:w="5651"/>
          </w:tblGrid>
        </w:tblGridChange>
      </w:tblGrid>
      <w:tr>
        <w:trPr>
          <w:cantSplit w:val="0"/>
          <w:trHeight w:val="1275" w:hRule="atLeast"/>
          <w:tblHeader w:val="0"/>
        </w:trPr>
        <w:tc>
          <w:tcPr>
            <w:vAlign w:val="top"/>
          </w:tcPr>
          <w:p w:rsidR="00000000" w:rsidDel="00000000" w:rsidP="00000000" w:rsidRDefault="00000000" w:rsidRPr="00000000" w14:paraId="0000005F">
            <w:pPr>
              <w:jc w:val="center"/>
              <w:rPr>
                <w:b w:val="0"/>
                <w:sz w:val="26"/>
                <w:szCs w:val="26"/>
                <w:vertAlign w:val="baseline"/>
              </w:rPr>
            </w:pPr>
            <w:r w:rsidDel="00000000" w:rsidR="00000000" w:rsidRPr="00000000">
              <w:rPr>
                <w:b w:val="1"/>
                <w:sz w:val="26"/>
                <w:szCs w:val="26"/>
                <w:vertAlign w:val="baseline"/>
                <w:rtl w:val="0"/>
              </w:rPr>
              <w:t xml:space="preserve">THAI NGUYEN BOOK DISTRIBUTE JOINT STOCK COMPANY</w:t>
            </w:r>
            <w:r w:rsidDel="00000000" w:rsidR="00000000" w:rsidRPr="00000000">
              <w:rPr>
                <w:rtl w:val="0"/>
              </w:rPr>
            </w:r>
          </w:p>
          <w:p w:rsidR="00000000" w:rsidDel="00000000" w:rsidP="00000000" w:rsidRDefault="00000000" w:rsidRPr="00000000" w14:paraId="00000060">
            <w:pPr>
              <w:tabs>
                <w:tab w:val="left" w:leader="none" w:pos="4680"/>
              </w:tabs>
              <w:spacing w:before="240" w:lineRule="auto"/>
              <w:jc w:val="center"/>
              <w:rPr>
                <w:sz w:val="26"/>
                <w:szCs w:val="26"/>
                <w:vertAlign w:val="baseline"/>
              </w:rPr>
            </w:pPr>
            <w:r w:rsidDel="00000000" w:rsidR="00000000" w:rsidRPr="00000000">
              <w:rPr>
                <w:sz w:val="26"/>
                <w:szCs w:val="26"/>
                <w:vertAlign w:val="baseline"/>
                <w:rtl w:val="0"/>
              </w:rPr>
              <w:t xml:space="preserve">No.: 07/2025/STH/TTr-HĐQT</w:t>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5096</wp:posOffset>
                      </wp:positionV>
                      <wp:extent cx="1321435" cy="12700"/>
                      <wp:effectExtent b="0" l="0" r="0" t="0"/>
                      <wp:wrapNone/>
                      <wp:docPr id="5"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5096</wp:posOffset>
                      </wp:positionV>
                      <wp:extent cx="1321435" cy="12700"/>
                      <wp:effectExtent b="0" l="0" r="0" t="0"/>
                      <wp:wrapNone/>
                      <wp:docPr id="5"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tc>
        <w:tc>
          <w:tcPr>
            <w:vAlign w:val="top"/>
          </w:tcPr>
          <w:p w:rsidR="00000000" w:rsidDel="00000000" w:rsidP="00000000" w:rsidRDefault="00000000" w:rsidRPr="00000000" w14:paraId="00000061">
            <w:pPr>
              <w:tabs>
                <w:tab w:val="left" w:leader="none" w:pos="4680"/>
              </w:tabs>
              <w:ind w:left="-144" w:hanging="1.999999999999993"/>
              <w:jc w:val="center"/>
              <w:rPr>
                <w:b w:val="0"/>
                <w:sz w:val="26"/>
                <w:szCs w:val="26"/>
                <w:vertAlign w:val="baseline"/>
              </w:rPr>
            </w:pPr>
            <w:r w:rsidDel="00000000" w:rsidR="00000000" w:rsidRPr="00000000">
              <w:rPr>
                <w:b w:val="1"/>
                <w:sz w:val="26"/>
                <w:szCs w:val="26"/>
                <w:vertAlign w:val="baseline"/>
                <w:rtl w:val="0"/>
              </w:rPr>
              <w:t xml:space="preserve">SOCIALIST REPUBLIC OF VIETNAM</w:t>
            </w:r>
            <w:r w:rsidDel="00000000" w:rsidR="00000000" w:rsidRPr="00000000">
              <w:rPr>
                <w:rtl w:val="0"/>
              </w:rPr>
            </w:r>
          </w:p>
          <w:p w:rsidR="00000000" w:rsidDel="00000000" w:rsidP="00000000" w:rsidRDefault="00000000" w:rsidRPr="00000000" w14:paraId="00000062">
            <w:pPr>
              <w:tabs>
                <w:tab w:val="left" w:leader="none" w:pos="4680"/>
              </w:tabs>
              <w:ind w:left="-144" w:hanging="1.999999999999993"/>
              <w:jc w:val="center"/>
              <w:rPr>
                <w:b w:val="0"/>
                <w:sz w:val="28"/>
                <w:szCs w:val="28"/>
                <w:vertAlign w:val="baseline"/>
              </w:rPr>
            </w:pPr>
            <w:r w:rsidDel="00000000" w:rsidR="00000000" w:rsidRPr="00000000">
              <w:rPr>
                <w:b w:val="1"/>
                <w:sz w:val="28"/>
                <w:szCs w:val="28"/>
                <w:vertAlign w:val="baseline"/>
                <w:rtl w:val="0"/>
              </w:rPr>
              <w:t xml:space="preserve">Independence – Freedom – Happiness</w:t>
            </w:r>
            <w:r w:rsidDel="00000000" w:rsidR="00000000" w:rsidRPr="00000000">
              <w:rPr>
                <w:rtl w:val="0"/>
              </w:rPr>
            </w:r>
          </w:p>
          <w:p w:rsidR="00000000" w:rsidDel="00000000" w:rsidP="00000000" w:rsidRDefault="00000000" w:rsidRPr="00000000" w14:paraId="00000063">
            <w:pPr>
              <w:tabs>
                <w:tab w:val="left" w:leader="none" w:pos="4680"/>
                <w:tab w:val="left" w:leader="none" w:pos="4965"/>
              </w:tabs>
              <w:spacing w:before="240" w:lineRule="auto"/>
              <w:ind w:right="193"/>
              <w:jc w:val="right"/>
              <w:rPr>
                <w:sz w:val="26"/>
                <w:szCs w:val="26"/>
                <w:vertAlign w:val="baseline"/>
              </w:rPr>
            </w:pPr>
            <w:r w:rsidDel="00000000" w:rsidR="00000000" w:rsidRPr="00000000">
              <w:rPr>
                <w:i w:val="1"/>
                <w:sz w:val="26"/>
                <w:szCs w:val="26"/>
                <w:vertAlign w:val="baseline"/>
                <w:rtl w:val="0"/>
              </w:rPr>
              <w:t xml:space="preserve">Thai Nguyen, ... ..., 2025</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2"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tc>
      </w:tr>
    </w:tbl>
    <w:p w:rsidR="00000000" w:rsidDel="00000000" w:rsidP="00000000" w:rsidRDefault="00000000" w:rsidRPr="00000000" w14:paraId="00000064">
      <w:pPr>
        <w:jc w:val="center"/>
        <w:rPr>
          <w:b w:val="0"/>
          <w:sz w:val="28"/>
          <w:szCs w:val="28"/>
          <w:vertAlign w:val="baseline"/>
        </w:rPr>
      </w:pPr>
      <w:r w:rsidDel="00000000" w:rsidR="00000000" w:rsidRPr="00000000">
        <w:rPr>
          <w:b w:val="1"/>
          <w:sz w:val="28"/>
          <w:szCs w:val="28"/>
          <w:vertAlign w:val="baseline"/>
          <w:rtl w:val="0"/>
        </w:rPr>
        <w:t xml:space="preserve">SUBMISSION</w:t>
      </w:r>
      <w:r w:rsidDel="00000000" w:rsidR="00000000" w:rsidRPr="00000000">
        <w:rPr>
          <w:rtl w:val="0"/>
        </w:rPr>
      </w:r>
    </w:p>
    <w:p w:rsidR="00000000" w:rsidDel="00000000" w:rsidP="00000000" w:rsidRDefault="00000000" w:rsidRPr="00000000" w14:paraId="00000065">
      <w:pPr>
        <w:jc w:val="center"/>
        <w:rPr>
          <w:b w:val="0"/>
          <w:sz w:val="26"/>
          <w:szCs w:val="26"/>
          <w:vertAlign w:val="baseline"/>
        </w:rPr>
      </w:pPr>
      <w:r w:rsidDel="00000000" w:rsidR="00000000" w:rsidRPr="00000000">
        <w:rPr>
          <w:b w:val="1"/>
          <w:sz w:val="26"/>
          <w:szCs w:val="26"/>
          <w:vertAlign w:val="baseline"/>
          <w:rtl w:val="0"/>
        </w:rPr>
        <w:t xml:space="preserve">Re: </w:t>
      </w:r>
      <w:r w:rsidDel="00000000" w:rsidR="00000000" w:rsidRPr="00000000">
        <w:rPr>
          <w:b w:val="1"/>
          <w:sz w:val="28"/>
          <w:szCs w:val="28"/>
          <w:vertAlign w:val="baseline"/>
          <w:rtl w:val="0"/>
        </w:rPr>
        <w:t xml:space="preserve">Approval of Dismissal and Election of Replacement Member of the Supervisory Board in 2025 (Term 2023–2027)</w:t>
      </w:r>
      <w:r w:rsidDel="00000000" w:rsidR="00000000" w:rsidRPr="00000000">
        <w:rPr>
          <w:rtl w:val="0"/>
        </w:rPr>
      </w:r>
    </w:p>
    <w:p w:rsidR="00000000" w:rsidDel="00000000" w:rsidP="00000000" w:rsidRDefault="00000000" w:rsidRPr="00000000" w14:paraId="00000066">
      <w:pPr>
        <w:widowControl w:val="0"/>
        <w:tabs>
          <w:tab w:val="left" w:leader="none" w:pos="1134"/>
        </w:tabs>
        <w:spacing w:before="240" w:line="288" w:lineRule="auto"/>
        <w:jc w:val="center"/>
        <w:rPr>
          <w:sz w:val="26"/>
          <w:szCs w:val="26"/>
          <w:vertAlign w:val="baseline"/>
        </w:rPr>
      </w:pPr>
      <w:r w:rsidDel="00000000" w:rsidR="00000000" w:rsidRPr="00000000">
        <w:rPr>
          <w:sz w:val="26"/>
          <w:szCs w:val="26"/>
          <w:vertAlign w:val="baseline"/>
          <w:rtl w:val="0"/>
        </w:rPr>
        <w:t xml:space="preserve">To: The General Meeting of Shareholders Thai Nguyen Book Distribution JSC</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2298700</wp:posOffset>
                </wp:positionH>
                <wp:positionV relativeFrom="paragraph">
                  <wp:posOffset>12700</wp:posOffset>
                </wp:positionV>
                <wp:extent cx="1321435" cy="12700"/>
                <wp:effectExtent b="0" l="0" r="0" t="0"/>
                <wp:wrapNone/>
                <wp:docPr id="1"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2298700</wp:posOffset>
                </wp:positionH>
                <wp:positionV relativeFrom="paragraph">
                  <wp:posOffset>12700</wp:posOffset>
                </wp:positionV>
                <wp:extent cx="1321435"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67">
      <w:pPr>
        <w:jc w:val="both"/>
        <w:rPr>
          <w:i w:val="0"/>
          <w:sz w:val="26"/>
          <w:szCs w:val="26"/>
          <w:vertAlign w:val="baseline"/>
        </w:rPr>
      </w:pPr>
      <w:r w:rsidDel="00000000" w:rsidR="00000000" w:rsidRPr="00000000">
        <w:rPr>
          <w:i w:val="1"/>
          <w:sz w:val="26"/>
          <w:szCs w:val="26"/>
          <w:vertAlign w:val="baseline"/>
          <w:rtl w:val="0"/>
        </w:rPr>
        <w:t xml:space="preserve">Pursuant to the Law on Enterprises No. 59/2020/QH14 passed by the National Assembly of the Socialist Republic of Vietnam on June 17, 2020</w:t>
      </w:r>
      <w:r w:rsidDel="00000000" w:rsidR="00000000" w:rsidRPr="00000000">
        <w:rPr>
          <w:rtl w:val="0"/>
        </w:rPr>
      </w:r>
    </w:p>
    <w:p w:rsidR="00000000" w:rsidDel="00000000" w:rsidP="00000000" w:rsidRDefault="00000000" w:rsidRPr="00000000" w14:paraId="00000068">
      <w:pPr>
        <w:widowControl w:val="0"/>
        <w:jc w:val="both"/>
        <w:rPr>
          <w:i w:val="0"/>
          <w:sz w:val="26"/>
          <w:szCs w:val="26"/>
          <w:vertAlign w:val="baseline"/>
        </w:rPr>
      </w:pPr>
      <w:r w:rsidDel="00000000" w:rsidR="00000000" w:rsidRPr="00000000">
        <w:rPr>
          <w:i w:val="1"/>
          <w:sz w:val="26"/>
          <w:szCs w:val="26"/>
          <w:vertAlign w:val="baseline"/>
          <w:rtl w:val="0"/>
        </w:rPr>
        <w:t xml:space="preserve">Pursuant to the Law on Securities No. 54/2019/QH14 passed by the National Assembly of the Socialist Republic of Vietnam on November 26, 2019;</w:t>
      </w:r>
      <w:r w:rsidDel="00000000" w:rsidR="00000000" w:rsidRPr="00000000">
        <w:rPr>
          <w:rtl w:val="0"/>
        </w:rPr>
      </w:r>
    </w:p>
    <w:p w:rsidR="00000000" w:rsidDel="00000000" w:rsidP="00000000" w:rsidRDefault="00000000" w:rsidRPr="00000000" w14:paraId="00000069">
      <w:pPr>
        <w:widowControl w:val="0"/>
        <w:jc w:val="both"/>
        <w:rPr>
          <w:i w:val="0"/>
          <w:sz w:val="26"/>
          <w:szCs w:val="26"/>
          <w:vertAlign w:val="baseline"/>
        </w:rPr>
      </w:pPr>
      <w:r w:rsidDel="00000000" w:rsidR="00000000" w:rsidRPr="00000000">
        <w:rPr>
          <w:i w:val="1"/>
          <w:sz w:val="26"/>
          <w:szCs w:val="26"/>
          <w:vertAlign w:val="baseline"/>
          <w:rtl w:val="0"/>
        </w:rPr>
        <w:t xml:space="preserve">Pursuant to Decree No. 155/2020/ND-CP dated December 31, 2020 guiding the implementation of certain provisions of the Law on Securities;</w:t>
      </w:r>
      <w:r w:rsidDel="00000000" w:rsidR="00000000" w:rsidRPr="00000000">
        <w:rPr>
          <w:rtl w:val="0"/>
        </w:rPr>
      </w:r>
    </w:p>
    <w:p w:rsidR="00000000" w:rsidDel="00000000" w:rsidP="00000000" w:rsidRDefault="00000000" w:rsidRPr="00000000" w14:paraId="0000006A">
      <w:pPr>
        <w:jc w:val="both"/>
        <w:rPr>
          <w:i w:val="0"/>
          <w:sz w:val="26"/>
          <w:szCs w:val="26"/>
          <w:vertAlign w:val="baseline"/>
        </w:rPr>
      </w:pPr>
      <w:r w:rsidDel="00000000" w:rsidR="00000000" w:rsidRPr="00000000">
        <w:rPr>
          <w:i w:val="1"/>
          <w:sz w:val="26"/>
          <w:szCs w:val="26"/>
          <w:vertAlign w:val="baseline"/>
          <w:rtl w:val="0"/>
        </w:rPr>
        <w:t xml:space="preserve">Pursuant to the Charter of Thai Nguyen Book Distribution Joint Stock Company;</w:t>
      </w:r>
      <w:r w:rsidDel="00000000" w:rsidR="00000000" w:rsidRPr="00000000">
        <w:rPr>
          <w:rtl w:val="0"/>
        </w:rPr>
      </w:r>
    </w:p>
    <w:p w:rsidR="00000000" w:rsidDel="00000000" w:rsidP="00000000" w:rsidRDefault="00000000" w:rsidRPr="00000000" w14:paraId="0000006B">
      <w:pPr>
        <w:spacing w:line="276" w:lineRule="auto"/>
        <w:jc w:val="both"/>
        <w:rPr>
          <w:i w:val="0"/>
          <w:sz w:val="26"/>
          <w:szCs w:val="26"/>
          <w:vertAlign w:val="baseline"/>
        </w:rPr>
      </w:pPr>
      <w:r w:rsidDel="00000000" w:rsidR="00000000" w:rsidRPr="00000000">
        <w:rPr>
          <w:i w:val="1"/>
          <w:sz w:val="26"/>
          <w:szCs w:val="26"/>
          <w:vertAlign w:val="baseline"/>
          <w:rtl w:val="0"/>
        </w:rPr>
        <w:t xml:space="preserve">Pursuant to Resolution No. 01/2024/STH/NQ-GMS dated April 24, 2024 of the 2024 Annual General Meeting of Shareholders;</w:t>
      </w:r>
      <w:r w:rsidDel="00000000" w:rsidR="00000000" w:rsidRPr="00000000">
        <w:rPr>
          <w:rtl w:val="0"/>
        </w:rPr>
      </w:r>
    </w:p>
    <w:p w:rsidR="00000000" w:rsidDel="00000000" w:rsidP="00000000" w:rsidRDefault="00000000" w:rsidRPr="00000000" w14:paraId="0000006C">
      <w:pPr>
        <w:spacing w:line="276" w:lineRule="auto"/>
        <w:jc w:val="both"/>
        <w:rPr>
          <w:i w:val="0"/>
          <w:sz w:val="26"/>
          <w:szCs w:val="26"/>
          <w:vertAlign w:val="baseline"/>
        </w:rPr>
      </w:pPr>
      <w:r w:rsidDel="00000000" w:rsidR="00000000" w:rsidRPr="00000000">
        <w:rPr>
          <w:i w:val="1"/>
          <w:sz w:val="26"/>
          <w:szCs w:val="26"/>
          <w:vertAlign w:val="baseline"/>
          <w:rtl w:val="0"/>
        </w:rPr>
        <w:t xml:space="preserve">Pursuant to Submission No. 06/2024/STH/TTr-BOD dated April 24, 2024 regarding approval for a shareholder to acquire shares leading to ownership of over 25% of charter capital without a public tender offer;</w:t>
      </w:r>
      <w:r w:rsidDel="00000000" w:rsidR="00000000" w:rsidRPr="00000000">
        <w:rPr>
          <w:rtl w:val="0"/>
        </w:rPr>
      </w:r>
    </w:p>
    <w:p w:rsidR="00000000" w:rsidDel="00000000" w:rsidP="00000000" w:rsidRDefault="00000000" w:rsidRPr="00000000" w14:paraId="0000006D">
      <w:pPr>
        <w:spacing w:line="276" w:lineRule="auto"/>
        <w:jc w:val="both"/>
        <w:rPr>
          <w:i w:val="0"/>
          <w:sz w:val="26"/>
          <w:szCs w:val="26"/>
          <w:vertAlign w:val="baseline"/>
        </w:rPr>
      </w:pPr>
      <w:r w:rsidDel="00000000" w:rsidR="00000000" w:rsidRPr="00000000">
        <w:rPr>
          <w:i w:val="1"/>
          <w:sz w:val="26"/>
          <w:szCs w:val="26"/>
          <w:vertAlign w:val="baseline"/>
          <w:rtl w:val="0"/>
        </w:rPr>
        <w:t xml:space="preserve">Pursuant to the request of the existing shareholder – Thai Hung Trading Joint Stock Company (Enterprise Code: 4600310787);</w:t>
      </w:r>
      <w:r w:rsidDel="00000000" w:rsidR="00000000" w:rsidRPr="00000000">
        <w:rPr>
          <w:rtl w:val="0"/>
        </w:rPr>
      </w:r>
    </w:p>
    <w:p w:rsidR="00000000" w:rsidDel="00000000" w:rsidP="00000000" w:rsidRDefault="00000000" w:rsidRPr="00000000" w14:paraId="0000006E">
      <w:pPr>
        <w:spacing w:line="300" w:lineRule="auto"/>
        <w:jc w:val="both"/>
        <w:rPr>
          <w:b w:val="0"/>
          <w:sz w:val="26"/>
          <w:szCs w:val="26"/>
          <w:vertAlign w:val="baseline"/>
        </w:rPr>
      </w:pPr>
      <w:r w:rsidDel="00000000" w:rsidR="00000000" w:rsidRPr="00000000">
        <w:rPr>
          <w:rtl w:val="0"/>
        </w:rPr>
      </w:r>
    </w:p>
    <w:p w:rsidR="00000000" w:rsidDel="00000000" w:rsidP="00000000" w:rsidRDefault="00000000" w:rsidRPr="00000000" w14:paraId="0000006F">
      <w:pPr>
        <w:spacing w:before="120" w:line="276" w:lineRule="auto"/>
        <w:ind w:firstLine="567"/>
        <w:jc w:val="both"/>
        <w:rPr>
          <w:sz w:val="26"/>
          <w:szCs w:val="26"/>
          <w:vertAlign w:val="baseline"/>
        </w:rPr>
      </w:pPr>
      <w:r w:rsidDel="00000000" w:rsidR="00000000" w:rsidRPr="00000000">
        <w:rPr>
          <w:sz w:val="26"/>
          <w:szCs w:val="26"/>
          <w:vertAlign w:val="baseline"/>
          <w:rtl w:val="0"/>
        </w:rPr>
        <w:t xml:space="preserve">Resolution No. 01/2024/STH/NQ-GMS dated April 24, 2024 of the 2024 AGM approved the request for shareholder to receive share transfer resulting in ownership exceeding 25% of charter capital without having to conduct a public tender offer (as stated in Submission No. 06/2024/STH/TTr-BOD dated April 24, 2024). However, in 2024, the existing shareholder did not proceed with the share transfer and hereby proposes that the Board of Directors continue to include Thai Hung Trading Joint Stock Company’s proposal in the meeting agenda and submit it to the 2025 Annual General Meeting of Shareholders for approval as follows:</w:t>
      </w:r>
    </w:p>
    <w:p w:rsidR="00000000" w:rsidDel="00000000" w:rsidP="00000000" w:rsidRDefault="00000000" w:rsidRPr="00000000" w14:paraId="00000070">
      <w:pPr>
        <w:numPr>
          <w:ilvl w:val="0"/>
          <w:numId w:val="3"/>
        </w:numPr>
        <w:spacing w:line="300" w:lineRule="auto"/>
        <w:ind w:left="720" w:hanging="360"/>
        <w:jc w:val="both"/>
        <w:rPr>
          <w:sz w:val="26"/>
          <w:szCs w:val="26"/>
        </w:rPr>
      </w:pPr>
      <w:r w:rsidDel="00000000" w:rsidR="00000000" w:rsidRPr="00000000">
        <w:rPr>
          <w:sz w:val="26"/>
          <w:szCs w:val="26"/>
          <w:vertAlign w:val="baseline"/>
          <w:rtl w:val="0"/>
        </w:rPr>
        <w:t xml:space="preserve">Organizations and individuals transferring shares not required to conduct a public tender offer: Shareholders of Thai Nguyen Book Distribution Joint Stock Company. (list attached in the appendix of the submission)</w:t>
      </w:r>
    </w:p>
    <w:p w:rsidR="00000000" w:rsidDel="00000000" w:rsidP="00000000" w:rsidRDefault="00000000" w:rsidRPr="00000000" w14:paraId="00000071">
      <w:pPr>
        <w:numPr>
          <w:ilvl w:val="0"/>
          <w:numId w:val="3"/>
        </w:numPr>
        <w:spacing w:line="300" w:lineRule="auto"/>
        <w:ind w:left="720" w:hanging="360"/>
        <w:jc w:val="both"/>
        <w:rPr>
          <w:sz w:val="26"/>
          <w:szCs w:val="26"/>
        </w:rPr>
      </w:pPr>
      <w:r w:rsidDel="00000000" w:rsidR="00000000" w:rsidRPr="00000000">
        <w:rPr>
          <w:sz w:val="26"/>
          <w:szCs w:val="26"/>
          <w:vertAlign w:val="baseline"/>
          <w:rtl w:val="0"/>
        </w:rPr>
        <w:t xml:space="preserve">Organizations and individuals receiving transferred shares not required to conduct a public tender offer: Thai Hung Trading Joint Stock Company</w:t>
      </w:r>
    </w:p>
    <w:p w:rsidR="00000000" w:rsidDel="00000000" w:rsidP="00000000" w:rsidRDefault="00000000" w:rsidRPr="00000000" w14:paraId="00000072">
      <w:pPr>
        <w:numPr>
          <w:ilvl w:val="0"/>
          <w:numId w:val="3"/>
        </w:numPr>
        <w:spacing w:line="300" w:lineRule="auto"/>
        <w:ind w:left="720" w:hanging="360"/>
        <w:jc w:val="both"/>
        <w:rPr>
          <w:sz w:val="26"/>
          <w:szCs w:val="26"/>
        </w:rPr>
      </w:pPr>
      <w:r w:rsidDel="00000000" w:rsidR="00000000" w:rsidRPr="00000000">
        <w:rPr>
          <w:sz w:val="26"/>
          <w:szCs w:val="26"/>
          <w:vertAlign w:val="baseline"/>
          <w:rtl w:val="0"/>
        </w:rPr>
        <w:t xml:space="preserve">The entity referred to in Section 2 above shall not be required to conduct a public tender offer when acquiring voting shares from the shareholders listed in Section 1, resulting in ownership reaching or exceeding 25%, 35%, 55%, 65%, and 75% of the total voting shares of Thai Nguyen Book Distribution Joint Stock Company.</w:t>
      </w:r>
    </w:p>
    <w:p w:rsidR="00000000" w:rsidDel="00000000" w:rsidP="00000000" w:rsidRDefault="00000000" w:rsidRPr="00000000" w14:paraId="00000073">
      <w:pPr>
        <w:numPr>
          <w:ilvl w:val="0"/>
          <w:numId w:val="3"/>
        </w:numPr>
        <w:spacing w:before="120" w:line="276" w:lineRule="auto"/>
        <w:ind w:left="720" w:hanging="360"/>
        <w:jc w:val="both"/>
        <w:rPr>
          <w:sz w:val="26"/>
          <w:szCs w:val="26"/>
        </w:rPr>
      </w:pPr>
      <w:r w:rsidDel="00000000" w:rsidR="00000000" w:rsidRPr="00000000">
        <w:rPr>
          <w:sz w:val="26"/>
          <w:szCs w:val="26"/>
          <w:vertAlign w:val="baseline"/>
          <w:rtl w:val="0"/>
        </w:rPr>
        <w:t xml:space="preserve">Transaction method: Acquisition shall be conducted via order-matching and/or negotiated transaction on the UPCoM trading platform as regulated by the Stock Exchange.</w:t>
      </w:r>
    </w:p>
    <w:p w:rsidR="00000000" w:rsidDel="00000000" w:rsidP="00000000" w:rsidRDefault="00000000" w:rsidRPr="00000000" w14:paraId="00000074">
      <w:pPr>
        <w:numPr>
          <w:ilvl w:val="0"/>
          <w:numId w:val="3"/>
        </w:numPr>
        <w:spacing w:before="120" w:line="276" w:lineRule="auto"/>
        <w:ind w:left="720" w:hanging="360"/>
        <w:jc w:val="both"/>
        <w:rPr>
          <w:sz w:val="26"/>
          <w:szCs w:val="26"/>
        </w:rPr>
      </w:pPr>
      <w:r w:rsidDel="00000000" w:rsidR="00000000" w:rsidRPr="00000000">
        <w:rPr>
          <w:sz w:val="26"/>
          <w:szCs w:val="26"/>
          <w:vertAlign w:val="baseline"/>
          <w:rtl w:val="0"/>
        </w:rPr>
        <w:t xml:space="preserve">Authorize the Board of Directors to have full authority to resolve all matters related to the aforementioned share transfer to ensure the implementation of this Submission after approval by the 2025 Annual General Meeting of Shareholders.</w:t>
      </w:r>
    </w:p>
    <w:p w:rsidR="00000000" w:rsidDel="00000000" w:rsidP="00000000" w:rsidRDefault="00000000" w:rsidRPr="00000000" w14:paraId="00000075">
      <w:pPr>
        <w:spacing w:line="300" w:lineRule="auto"/>
        <w:jc w:val="both"/>
        <w:rPr>
          <w:b w:val="0"/>
          <w:sz w:val="26"/>
          <w:szCs w:val="26"/>
          <w:vertAlign w:val="baseline"/>
        </w:rPr>
      </w:pPr>
      <w:r w:rsidDel="00000000" w:rsidR="00000000" w:rsidRPr="00000000">
        <w:rPr>
          <w:rtl w:val="0"/>
        </w:rPr>
      </w:r>
    </w:p>
    <w:p w:rsidR="00000000" w:rsidDel="00000000" w:rsidP="00000000" w:rsidRDefault="00000000" w:rsidRPr="00000000" w14:paraId="00000076">
      <w:pPr>
        <w:spacing w:before="120" w:line="298" w:lineRule="auto"/>
        <w:jc w:val="both"/>
        <w:rPr>
          <w:sz w:val="26"/>
          <w:szCs w:val="26"/>
          <w:vertAlign w:val="baseline"/>
        </w:rPr>
      </w:pPr>
      <w:r w:rsidDel="00000000" w:rsidR="00000000" w:rsidRPr="00000000">
        <w:rPr>
          <w:sz w:val="26"/>
          <w:szCs w:val="26"/>
          <w:vertAlign w:val="baseline"/>
          <w:rtl w:val="0"/>
        </w:rPr>
        <w:t xml:space="preserve">We respectfully submit to the General Meeting of Shareholders for approval.</w:t>
      </w:r>
    </w:p>
    <w:tbl>
      <w:tblPr>
        <w:tblStyle w:val="Table5"/>
        <w:tblW w:w="9290.0" w:type="dxa"/>
        <w:jc w:val="left"/>
        <w:tblInd w:w="-108.0" w:type="dxa"/>
        <w:tblLayout w:type="fixed"/>
        <w:tblLook w:val="0000"/>
      </w:tblPr>
      <w:tblGrid>
        <w:gridCol w:w="4203"/>
        <w:gridCol w:w="5087"/>
        <w:tblGridChange w:id="0">
          <w:tblGrid>
            <w:gridCol w:w="4203"/>
            <w:gridCol w:w="5087"/>
          </w:tblGrid>
        </w:tblGridChange>
      </w:tblGrid>
      <w:tr>
        <w:trPr>
          <w:cantSplit w:val="0"/>
          <w:trHeight w:val="2580" w:hRule="atLeast"/>
          <w:tblHeader w:val="0"/>
        </w:trPr>
        <w:tc>
          <w:tcPr>
            <w:vAlign w:val="top"/>
          </w:tcPr>
          <w:p w:rsidR="00000000" w:rsidDel="00000000" w:rsidP="00000000" w:rsidRDefault="00000000" w:rsidRPr="00000000" w14:paraId="00000077">
            <w:pPr>
              <w:widowControl w:val="0"/>
              <w:tabs>
                <w:tab w:val="left" w:leader="none" w:pos="540"/>
                <w:tab w:val="left" w:leader="none" w:pos="9180"/>
              </w:tabs>
              <w:jc w:val="both"/>
              <w:rPr>
                <w:b w:val="0"/>
                <w:i w:val="0"/>
                <w:color w:val="000000"/>
                <w:vertAlign w:val="baseline"/>
              </w:rPr>
            </w:pPr>
            <w:r w:rsidDel="00000000" w:rsidR="00000000" w:rsidRPr="00000000">
              <w:rPr>
                <w:b w:val="1"/>
                <w:vertAlign w:val="baseline"/>
                <w:rtl w:val="0"/>
              </w:rPr>
              <w:t xml:space="preserve">Recipients:</w:t>
            </w:r>
            <w:r w:rsidDel="00000000" w:rsidR="00000000" w:rsidRPr="00000000">
              <w:rPr>
                <w:rtl w:val="0"/>
              </w:rPr>
            </w:r>
          </w:p>
          <w:p w:rsidR="00000000" w:rsidDel="00000000" w:rsidP="00000000" w:rsidRDefault="00000000" w:rsidRPr="00000000" w14:paraId="00000078">
            <w:pPr>
              <w:widowControl w:val="0"/>
              <w:tabs>
                <w:tab w:val="left" w:leader="none" w:pos="360"/>
                <w:tab w:val="left" w:leader="none" w:pos="9180"/>
              </w:tabs>
              <w:jc w:val="both"/>
              <w:rPr>
                <w:i w:val="0"/>
                <w:vertAlign w:val="baseline"/>
              </w:rPr>
            </w:pPr>
            <w:r w:rsidDel="00000000" w:rsidR="00000000" w:rsidRPr="00000000">
              <w:rPr>
                <w:i w:val="1"/>
                <w:color w:val="000000"/>
                <w:sz w:val="22"/>
                <w:szCs w:val="22"/>
                <w:vertAlign w:val="baseline"/>
                <w:rtl w:val="0"/>
              </w:rPr>
              <w:t xml:space="preserve">- </w:t>
            </w:r>
            <w:r w:rsidDel="00000000" w:rsidR="00000000" w:rsidRPr="00000000">
              <w:rPr>
                <w:i w:val="1"/>
                <w:vertAlign w:val="baseline"/>
                <w:rtl w:val="0"/>
              </w:rPr>
              <w:t xml:space="preserve">General Meeting of Shareholders;</w:t>
            </w:r>
            <w:r w:rsidDel="00000000" w:rsidR="00000000" w:rsidRPr="00000000">
              <w:rPr>
                <w:rtl w:val="0"/>
              </w:rPr>
            </w:r>
          </w:p>
          <w:p w:rsidR="00000000" w:rsidDel="00000000" w:rsidP="00000000" w:rsidRDefault="00000000" w:rsidRPr="00000000" w14:paraId="00000079">
            <w:pPr>
              <w:widowControl w:val="0"/>
              <w:tabs>
                <w:tab w:val="left" w:leader="none" w:pos="360"/>
                <w:tab w:val="left" w:leader="none" w:pos="9180"/>
              </w:tabs>
              <w:jc w:val="both"/>
              <w:rPr>
                <w:i w:val="0"/>
                <w:color w:val="000000"/>
                <w:sz w:val="22"/>
                <w:szCs w:val="22"/>
                <w:vertAlign w:val="baseline"/>
              </w:rPr>
            </w:pPr>
            <w:r w:rsidDel="00000000" w:rsidR="00000000" w:rsidRPr="00000000">
              <w:rPr>
                <w:i w:val="1"/>
                <w:color w:val="000000"/>
                <w:sz w:val="22"/>
                <w:szCs w:val="22"/>
                <w:vertAlign w:val="baseline"/>
                <w:rtl w:val="0"/>
              </w:rPr>
              <w:t xml:space="preserve">- </w:t>
            </w:r>
            <w:r w:rsidDel="00000000" w:rsidR="00000000" w:rsidRPr="00000000">
              <w:rPr>
                <w:i w:val="1"/>
                <w:color w:val="000000"/>
                <w:vertAlign w:val="baseline"/>
                <w:rtl w:val="0"/>
              </w:rPr>
              <w:t xml:space="preserve">S</w:t>
            </w:r>
            <w:r w:rsidDel="00000000" w:rsidR="00000000" w:rsidRPr="00000000">
              <w:rPr>
                <w:i w:val="1"/>
                <w:vertAlign w:val="baseline"/>
                <w:rtl w:val="0"/>
              </w:rPr>
              <w:t xml:space="preserve">upervisory Board;</w:t>
            </w:r>
            <w:r w:rsidDel="00000000" w:rsidR="00000000" w:rsidRPr="00000000">
              <w:rPr>
                <w:rtl w:val="0"/>
              </w:rPr>
            </w:r>
          </w:p>
          <w:p w:rsidR="00000000" w:rsidDel="00000000" w:rsidP="00000000" w:rsidRDefault="00000000" w:rsidRPr="00000000" w14:paraId="0000007A">
            <w:pPr>
              <w:widowControl w:val="0"/>
              <w:tabs>
                <w:tab w:val="left" w:leader="none" w:pos="360"/>
                <w:tab w:val="left" w:leader="none" w:pos="9180"/>
              </w:tabs>
              <w:jc w:val="both"/>
              <w:rPr>
                <w:i w:val="0"/>
                <w:color w:val="000000"/>
                <w:sz w:val="26"/>
                <w:szCs w:val="26"/>
                <w:vertAlign w:val="baseline"/>
              </w:rPr>
            </w:pPr>
            <w:r w:rsidDel="00000000" w:rsidR="00000000" w:rsidRPr="00000000">
              <w:rPr>
                <w:i w:val="1"/>
                <w:color w:val="000000"/>
                <w:sz w:val="22"/>
                <w:szCs w:val="22"/>
                <w:vertAlign w:val="baseline"/>
                <w:rtl w:val="0"/>
              </w:rPr>
              <w:t xml:space="preserve">- </w:t>
            </w:r>
            <w:r w:rsidDel="00000000" w:rsidR="00000000" w:rsidRPr="00000000">
              <w:rPr>
                <w:i w:val="1"/>
                <w:vertAlign w:val="baseline"/>
                <w:rtl w:val="0"/>
              </w:rPr>
              <w:t xml:space="preserve">Archives</w:t>
            </w:r>
            <w:r w:rsidDel="00000000" w:rsidR="00000000" w:rsidRPr="00000000">
              <w:rPr>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07B">
            <w:pPr>
              <w:jc w:val="center"/>
              <w:rPr>
                <w:b w:val="0"/>
                <w:sz w:val="26"/>
                <w:szCs w:val="26"/>
                <w:vertAlign w:val="baseline"/>
              </w:rPr>
            </w:pPr>
            <w:r w:rsidDel="00000000" w:rsidR="00000000" w:rsidRPr="00000000">
              <w:rPr>
                <w:b w:val="1"/>
                <w:sz w:val="26"/>
                <w:szCs w:val="26"/>
                <w:vertAlign w:val="baseline"/>
                <w:rtl w:val="0"/>
              </w:rPr>
              <w:t xml:space="preserve">ON BEHALF OF THE BOARD OF DIRECTORS</w:t>
            </w:r>
            <w:r w:rsidDel="00000000" w:rsidR="00000000" w:rsidRPr="00000000">
              <w:rPr>
                <w:rtl w:val="0"/>
              </w:rPr>
            </w:r>
          </w:p>
          <w:p w:rsidR="00000000" w:rsidDel="00000000" w:rsidP="00000000" w:rsidRDefault="00000000" w:rsidRPr="00000000" w14:paraId="0000007C">
            <w:pPr>
              <w:jc w:val="center"/>
              <w:rPr>
                <w:b w:val="0"/>
                <w:sz w:val="26"/>
                <w:szCs w:val="26"/>
                <w:vertAlign w:val="baseline"/>
              </w:rPr>
            </w:pPr>
            <w:r w:rsidDel="00000000" w:rsidR="00000000" w:rsidRPr="00000000">
              <w:rPr>
                <w:b w:val="1"/>
                <w:sz w:val="26"/>
                <w:szCs w:val="26"/>
                <w:vertAlign w:val="baseline"/>
                <w:rtl w:val="0"/>
              </w:rPr>
              <w:t xml:space="preserve">CHAIRMAN</w:t>
            </w:r>
            <w:r w:rsidDel="00000000" w:rsidR="00000000" w:rsidRPr="00000000">
              <w:rPr>
                <w:rtl w:val="0"/>
              </w:rPr>
            </w:r>
          </w:p>
          <w:p w:rsidR="00000000" w:rsidDel="00000000" w:rsidP="00000000" w:rsidRDefault="00000000" w:rsidRPr="00000000" w14:paraId="0000007D">
            <w:pPr>
              <w:jc w:val="center"/>
              <w:rPr>
                <w:b w:val="0"/>
                <w:sz w:val="22"/>
                <w:szCs w:val="22"/>
                <w:vertAlign w:val="baseline"/>
              </w:rPr>
            </w:pPr>
            <w:r w:rsidDel="00000000" w:rsidR="00000000" w:rsidRPr="00000000">
              <w:rPr>
                <w:rtl w:val="0"/>
              </w:rPr>
            </w:r>
          </w:p>
          <w:p w:rsidR="00000000" w:rsidDel="00000000" w:rsidP="00000000" w:rsidRDefault="00000000" w:rsidRPr="00000000" w14:paraId="0000007E">
            <w:pPr>
              <w:jc w:val="center"/>
              <w:rPr>
                <w:b w:val="0"/>
                <w:sz w:val="26"/>
                <w:szCs w:val="26"/>
                <w:vertAlign w:val="baseline"/>
              </w:rPr>
            </w:pPr>
            <w:r w:rsidDel="00000000" w:rsidR="00000000" w:rsidRPr="00000000">
              <w:rPr>
                <w:rtl w:val="0"/>
              </w:rPr>
            </w:r>
          </w:p>
          <w:p w:rsidR="00000000" w:rsidDel="00000000" w:rsidP="00000000" w:rsidRDefault="00000000" w:rsidRPr="00000000" w14:paraId="0000007F">
            <w:pPr>
              <w:jc w:val="center"/>
              <w:rPr>
                <w:b w:val="0"/>
                <w:sz w:val="26"/>
                <w:szCs w:val="26"/>
                <w:vertAlign w:val="baseline"/>
              </w:rPr>
            </w:pPr>
            <w:r w:rsidDel="00000000" w:rsidR="00000000" w:rsidRPr="00000000">
              <w:rPr>
                <w:rtl w:val="0"/>
              </w:rPr>
            </w:r>
          </w:p>
          <w:p w:rsidR="00000000" w:rsidDel="00000000" w:rsidP="00000000" w:rsidRDefault="00000000" w:rsidRPr="00000000" w14:paraId="00000080">
            <w:pPr>
              <w:jc w:val="center"/>
              <w:rPr>
                <w:b w:val="0"/>
                <w:sz w:val="26"/>
                <w:szCs w:val="26"/>
                <w:vertAlign w:val="baseline"/>
              </w:rPr>
            </w:pPr>
            <w:r w:rsidDel="00000000" w:rsidR="00000000" w:rsidRPr="00000000">
              <w:rPr>
                <w:rtl w:val="0"/>
              </w:rPr>
            </w:r>
          </w:p>
          <w:p w:rsidR="00000000" w:rsidDel="00000000" w:rsidP="00000000" w:rsidRDefault="00000000" w:rsidRPr="00000000" w14:paraId="00000081">
            <w:pPr>
              <w:jc w:val="center"/>
              <w:rPr>
                <w:b w:val="0"/>
                <w:sz w:val="26"/>
                <w:szCs w:val="26"/>
                <w:vertAlign w:val="baseline"/>
              </w:rPr>
            </w:pPr>
            <w:r w:rsidDel="00000000" w:rsidR="00000000" w:rsidRPr="00000000">
              <w:rPr>
                <w:rtl w:val="0"/>
              </w:rPr>
            </w:r>
          </w:p>
          <w:p w:rsidR="00000000" w:rsidDel="00000000" w:rsidP="00000000" w:rsidRDefault="00000000" w:rsidRPr="00000000" w14:paraId="00000082">
            <w:pPr>
              <w:jc w:val="center"/>
              <w:rPr>
                <w:b w:val="0"/>
                <w:sz w:val="26"/>
                <w:szCs w:val="26"/>
                <w:vertAlign w:val="baseline"/>
              </w:rPr>
            </w:pPr>
            <w:r w:rsidDel="00000000" w:rsidR="00000000" w:rsidRPr="00000000">
              <w:rPr>
                <w:b w:val="1"/>
                <w:sz w:val="26"/>
                <w:szCs w:val="26"/>
                <w:vertAlign w:val="baseline"/>
                <w:rtl w:val="0"/>
              </w:rPr>
              <w:t xml:space="preserve">Nguyen Nam Tien</w:t>
            </w:r>
            <w:r w:rsidDel="00000000" w:rsidR="00000000" w:rsidRPr="00000000">
              <w:rPr>
                <w:rtl w:val="0"/>
              </w:rPr>
            </w:r>
          </w:p>
        </w:tc>
      </w:tr>
    </w:tbl>
    <w:p w:rsidR="00000000" w:rsidDel="00000000" w:rsidP="00000000" w:rsidRDefault="00000000" w:rsidRPr="00000000" w14:paraId="00000083">
      <w:pPr>
        <w:rPr>
          <w:sz w:val="26"/>
          <w:szCs w:val="26"/>
          <w:vertAlign w:val="baseline"/>
        </w:rPr>
      </w:pPr>
      <w:r w:rsidDel="00000000" w:rsidR="00000000" w:rsidRPr="00000000">
        <w:rPr>
          <w:rtl w:val="0"/>
        </w:rPr>
      </w:r>
    </w:p>
    <w:p w:rsidR="00000000" w:rsidDel="00000000" w:rsidP="00000000" w:rsidRDefault="00000000" w:rsidRPr="00000000" w14:paraId="00000084">
      <w:pPr>
        <w:rPr>
          <w:sz w:val="26"/>
          <w:szCs w:val="26"/>
          <w:vertAlign w:val="baseline"/>
        </w:rPr>
      </w:pPr>
      <w:r w:rsidDel="00000000" w:rsidR="00000000" w:rsidRPr="00000000">
        <w:rPr>
          <w:rtl w:val="0"/>
        </w:rPr>
      </w:r>
    </w:p>
    <w:p w:rsidR="00000000" w:rsidDel="00000000" w:rsidP="00000000" w:rsidRDefault="00000000" w:rsidRPr="00000000" w14:paraId="00000085">
      <w:pPr>
        <w:tabs>
          <w:tab w:val="left" w:leader="none" w:pos="2856"/>
        </w:tabs>
        <w:spacing w:line="300" w:lineRule="auto"/>
        <w:jc w:val="both"/>
        <w:rPr>
          <w:b w:val="0"/>
          <w:sz w:val="26"/>
          <w:szCs w:val="26"/>
          <w:vertAlign w:val="baseline"/>
        </w:rPr>
      </w:pPr>
      <w:r w:rsidDel="00000000" w:rsidR="00000000" w:rsidRPr="00000000">
        <w:rPr>
          <w:b w:val="1"/>
          <w:sz w:val="26"/>
          <w:szCs w:val="26"/>
          <w:vertAlign w:val="baseline"/>
          <w:rtl w:val="0"/>
        </w:rPr>
        <w:tab/>
      </w:r>
      <w:r w:rsidDel="00000000" w:rsidR="00000000" w:rsidRPr="00000000">
        <w:rPr>
          <w:rtl w:val="0"/>
        </w:rPr>
      </w:r>
    </w:p>
    <w:p w:rsidR="00000000" w:rsidDel="00000000" w:rsidP="00000000" w:rsidRDefault="00000000" w:rsidRPr="00000000" w14:paraId="00000086">
      <w:pPr>
        <w:spacing w:line="300" w:lineRule="auto"/>
        <w:jc w:val="center"/>
        <w:rPr>
          <w:b w:val="0"/>
          <w:sz w:val="26"/>
          <w:szCs w:val="26"/>
          <w:vertAlign w:val="baseline"/>
        </w:rPr>
      </w:pPr>
      <w:r w:rsidDel="00000000" w:rsidR="00000000" w:rsidRPr="00000000">
        <w:br w:type="page"/>
      </w:r>
      <w:r w:rsidDel="00000000" w:rsidR="00000000" w:rsidRPr="00000000">
        <w:rPr>
          <w:b w:val="1"/>
          <w:sz w:val="26"/>
          <w:szCs w:val="26"/>
          <w:vertAlign w:val="baseline"/>
          <w:rtl w:val="0"/>
        </w:rPr>
        <w:t xml:space="preserve">APPENDIX: LIST OF SHAREHOLDERS TRANSFERRING STH SHARES</w:t>
      </w:r>
      <w:r w:rsidDel="00000000" w:rsidR="00000000" w:rsidRPr="00000000">
        <w:rPr>
          <w:rtl w:val="0"/>
        </w:rPr>
      </w:r>
    </w:p>
    <w:p w:rsidR="00000000" w:rsidDel="00000000" w:rsidP="00000000" w:rsidRDefault="00000000" w:rsidRPr="00000000" w14:paraId="00000087">
      <w:pPr>
        <w:tabs>
          <w:tab w:val="left" w:leader="none" w:pos="993"/>
        </w:tabs>
        <w:spacing w:after="120" w:line="276" w:lineRule="auto"/>
        <w:jc w:val="center"/>
        <w:rPr>
          <w:i w:val="0"/>
          <w:sz w:val="26"/>
          <w:szCs w:val="26"/>
          <w:vertAlign w:val="baseline"/>
        </w:rPr>
      </w:pPr>
      <w:r w:rsidDel="00000000" w:rsidR="00000000" w:rsidRPr="00000000">
        <w:rPr>
          <w:i w:val="1"/>
          <w:sz w:val="26"/>
          <w:szCs w:val="26"/>
          <w:vertAlign w:val="baseline"/>
          <w:rtl w:val="0"/>
        </w:rPr>
        <w:t xml:space="preserve">(Attached to Submission No. 07/2025/STH/TTr-BOD dated 15/04/2025)</w:t>
      </w:r>
      <w:r w:rsidDel="00000000" w:rsidR="00000000" w:rsidRPr="00000000">
        <w:rPr>
          <w:rtl w:val="0"/>
        </w:rPr>
      </w:r>
    </w:p>
    <w:tbl>
      <w:tblPr>
        <w:tblStyle w:val="Table6"/>
        <w:tblW w:w="905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8"/>
        <w:gridCol w:w="3403"/>
        <w:gridCol w:w="3402"/>
        <w:gridCol w:w="1544"/>
        <w:tblGridChange w:id="0">
          <w:tblGrid>
            <w:gridCol w:w="708"/>
            <w:gridCol w:w="3403"/>
            <w:gridCol w:w="3402"/>
            <w:gridCol w:w="1544"/>
          </w:tblGrid>
        </w:tblGridChange>
      </w:tblGrid>
      <w:tr>
        <w:trPr>
          <w:cantSplit w:val="0"/>
          <w:tblHeader w:val="1"/>
        </w:trPr>
        <w:tc>
          <w:tcPr>
            <w:vAlign w:val="center"/>
          </w:tcPr>
          <w:p w:rsidR="00000000" w:rsidDel="00000000" w:rsidP="00000000" w:rsidRDefault="00000000" w:rsidRPr="00000000" w14:paraId="00000088">
            <w:pPr>
              <w:spacing w:line="312" w:lineRule="auto"/>
              <w:jc w:val="center"/>
              <w:rPr>
                <w:b w:val="0"/>
                <w:sz w:val="26"/>
                <w:szCs w:val="26"/>
                <w:vertAlign w:val="baseline"/>
              </w:rPr>
            </w:pPr>
            <w:r w:rsidDel="00000000" w:rsidR="00000000" w:rsidRPr="00000000">
              <w:rPr>
                <w:b w:val="1"/>
                <w:sz w:val="26"/>
                <w:szCs w:val="26"/>
                <w:vertAlign w:val="baseline"/>
                <w:rtl w:val="0"/>
              </w:rPr>
              <w:t xml:space="preserve">STT</w:t>
            </w:r>
            <w:r w:rsidDel="00000000" w:rsidR="00000000" w:rsidRPr="00000000">
              <w:rPr>
                <w:rtl w:val="0"/>
              </w:rPr>
            </w:r>
          </w:p>
        </w:tc>
        <w:tc>
          <w:tcPr>
            <w:vAlign w:val="center"/>
          </w:tcPr>
          <w:p w:rsidR="00000000" w:rsidDel="00000000" w:rsidP="00000000" w:rsidRDefault="00000000" w:rsidRPr="00000000" w14:paraId="00000089">
            <w:pPr>
              <w:spacing w:line="312" w:lineRule="auto"/>
              <w:jc w:val="center"/>
              <w:rPr>
                <w:b w:val="0"/>
                <w:sz w:val="26"/>
                <w:szCs w:val="26"/>
                <w:vertAlign w:val="baseline"/>
              </w:rPr>
            </w:pPr>
            <w:r w:rsidDel="00000000" w:rsidR="00000000" w:rsidRPr="00000000">
              <w:rPr>
                <w:b w:val="1"/>
                <w:sz w:val="26"/>
                <w:szCs w:val="26"/>
                <w:vertAlign w:val="baseline"/>
                <w:rtl w:val="0"/>
              </w:rPr>
              <w:t xml:space="preserve">Full Name</w:t>
            </w:r>
            <w:r w:rsidDel="00000000" w:rsidR="00000000" w:rsidRPr="00000000">
              <w:rPr>
                <w:rtl w:val="0"/>
              </w:rPr>
            </w:r>
          </w:p>
        </w:tc>
        <w:tc>
          <w:tcPr>
            <w:vAlign w:val="center"/>
          </w:tcPr>
          <w:p w:rsidR="00000000" w:rsidDel="00000000" w:rsidP="00000000" w:rsidRDefault="00000000" w:rsidRPr="00000000" w14:paraId="0000008A">
            <w:pPr>
              <w:spacing w:line="312" w:lineRule="auto"/>
              <w:jc w:val="center"/>
              <w:rPr>
                <w:b w:val="0"/>
                <w:sz w:val="26"/>
                <w:szCs w:val="26"/>
                <w:vertAlign w:val="baseline"/>
              </w:rPr>
            </w:pPr>
            <w:r w:rsidDel="00000000" w:rsidR="00000000" w:rsidRPr="00000000">
              <w:rPr>
                <w:b w:val="1"/>
                <w:sz w:val="26"/>
                <w:szCs w:val="26"/>
                <w:vertAlign w:val="baseline"/>
                <w:rtl w:val="0"/>
              </w:rPr>
              <w:t xml:space="preserve">Number of shares held</w:t>
            </w:r>
            <w:r w:rsidDel="00000000" w:rsidR="00000000" w:rsidRPr="00000000">
              <w:rPr>
                <w:rtl w:val="0"/>
              </w:rPr>
            </w:r>
          </w:p>
        </w:tc>
        <w:tc>
          <w:tcPr>
            <w:vAlign w:val="center"/>
          </w:tcPr>
          <w:p w:rsidR="00000000" w:rsidDel="00000000" w:rsidP="00000000" w:rsidRDefault="00000000" w:rsidRPr="00000000" w14:paraId="0000008B">
            <w:pPr>
              <w:spacing w:line="312" w:lineRule="auto"/>
              <w:jc w:val="center"/>
              <w:rPr>
                <w:b w:val="0"/>
                <w:sz w:val="26"/>
                <w:szCs w:val="26"/>
                <w:vertAlign w:val="baseline"/>
              </w:rPr>
            </w:pPr>
            <w:r w:rsidDel="00000000" w:rsidR="00000000" w:rsidRPr="00000000">
              <w:rPr>
                <w:b w:val="1"/>
                <w:sz w:val="26"/>
                <w:szCs w:val="26"/>
                <w:vertAlign w:val="baseline"/>
                <w:rtl w:val="0"/>
              </w:rPr>
              <w:t xml:space="preserve">Rate</w:t>
            </w:r>
            <w:r w:rsidDel="00000000" w:rsidR="00000000" w:rsidRPr="00000000">
              <w:rPr>
                <w:rtl w:val="0"/>
              </w:rPr>
            </w:r>
          </w:p>
        </w:tc>
      </w:tr>
      <w:tr>
        <w:trPr>
          <w:cantSplit w:val="0"/>
          <w:tblHeader w:val="0"/>
        </w:trPr>
        <w:tc>
          <w:tcPr>
            <w:vAlign w:val="top"/>
          </w:tcPr>
          <w:p w:rsidR="00000000" w:rsidDel="00000000" w:rsidP="00000000" w:rsidRDefault="00000000" w:rsidRPr="00000000" w14:paraId="0000008C">
            <w:pPr>
              <w:rPr>
                <w:vertAlign w:val="baseline"/>
              </w:rPr>
            </w:pPr>
            <w:r w:rsidDel="00000000" w:rsidR="00000000" w:rsidRPr="00000000">
              <w:rPr>
                <w:vertAlign w:val="baseline"/>
                <w:rtl w:val="0"/>
              </w:rPr>
              <w:t xml:space="preserve">1. </w:t>
            </w:r>
          </w:p>
        </w:tc>
        <w:tc>
          <w:tcPr>
            <w:vAlign w:val="center"/>
          </w:tcPr>
          <w:p w:rsidR="00000000" w:rsidDel="00000000" w:rsidP="00000000" w:rsidRDefault="00000000" w:rsidRPr="00000000" w14:paraId="0000008D">
            <w:pPr>
              <w:spacing w:line="312" w:lineRule="auto"/>
              <w:jc w:val="both"/>
              <w:rPr>
                <w:sz w:val="26"/>
                <w:szCs w:val="26"/>
                <w:vertAlign w:val="baseline"/>
              </w:rPr>
            </w:pPr>
            <w:r w:rsidDel="00000000" w:rsidR="00000000" w:rsidRPr="00000000">
              <w:rPr>
                <w:sz w:val="26"/>
                <w:szCs w:val="26"/>
                <w:vertAlign w:val="baseline"/>
                <w:rtl w:val="0"/>
              </w:rPr>
              <w:t xml:space="preserve">Nguyễn Thị Quy</w:t>
            </w:r>
          </w:p>
        </w:tc>
        <w:tc>
          <w:tcPr>
            <w:vAlign w:val="center"/>
          </w:tcPr>
          <w:p w:rsidR="00000000" w:rsidDel="00000000" w:rsidP="00000000" w:rsidRDefault="00000000" w:rsidRPr="00000000" w14:paraId="0000008E">
            <w:pPr>
              <w:spacing w:line="312" w:lineRule="auto"/>
              <w:jc w:val="center"/>
              <w:rPr>
                <w:sz w:val="26"/>
                <w:szCs w:val="26"/>
                <w:vertAlign w:val="baseline"/>
              </w:rPr>
            </w:pPr>
            <w:r w:rsidDel="00000000" w:rsidR="00000000" w:rsidRPr="00000000">
              <w:rPr>
                <w:sz w:val="26"/>
                <w:szCs w:val="26"/>
                <w:vertAlign w:val="baseline"/>
                <w:rtl w:val="0"/>
              </w:rPr>
              <w:t xml:space="preserve">2.621.620</w:t>
            </w:r>
          </w:p>
        </w:tc>
        <w:tc>
          <w:tcPr>
            <w:vAlign w:val="center"/>
          </w:tcPr>
          <w:p w:rsidR="00000000" w:rsidDel="00000000" w:rsidP="00000000" w:rsidRDefault="00000000" w:rsidRPr="00000000" w14:paraId="0000008F">
            <w:pPr>
              <w:spacing w:line="312" w:lineRule="auto"/>
              <w:jc w:val="center"/>
              <w:rPr>
                <w:sz w:val="26"/>
                <w:szCs w:val="26"/>
                <w:vertAlign w:val="baseline"/>
              </w:rPr>
            </w:pPr>
            <w:r w:rsidDel="00000000" w:rsidR="00000000" w:rsidRPr="00000000">
              <w:rPr>
                <w:sz w:val="26"/>
                <w:szCs w:val="26"/>
                <w:vertAlign w:val="baseline"/>
                <w:rtl w:val="0"/>
              </w:rPr>
              <w:t xml:space="preserve">13,44%</w:t>
            </w:r>
          </w:p>
        </w:tc>
      </w:tr>
      <w:tr>
        <w:trPr>
          <w:cantSplit w:val="0"/>
          <w:tblHeader w:val="0"/>
        </w:trPr>
        <w:tc>
          <w:tcPr>
            <w:vAlign w:val="top"/>
          </w:tcPr>
          <w:p w:rsidR="00000000" w:rsidDel="00000000" w:rsidP="00000000" w:rsidRDefault="00000000" w:rsidRPr="00000000" w14:paraId="00000090">
            <w:pPr>
              <w:rPr>
                <w:vertAlign w:val="baseline"/>
              </w:rPr>
            </w:pPr>
            <w:r w:rsidDel="00000000" w:rsidR="00000000" w:rsidRPr="00000000">
              <w:rPr>
                <w:vertAlign w:val="baseline"/>
                <w:rtl w:val="0"/>
              </w:rPr>
              <w:t xml:space="preserve">2</w:t>
            </w:r>
          </w:p>
        </w:tc>
        <w:tc>
          <w:tcPr>
            <w:vAlign w:val="center"/>
          </w:tcPr>
          <w:p w:rsidR="00000000" w:rsidDel="00000000" w:rsidP="00000000" w:rsidRDefault="00000000" w:rsidRPr="00000000" w14:paraId="00000091">
            <w:pPr>
              <w:spacing w:line="312" w:lineRule="auto"/>
              <w:jc w:val="both"/>
              <w:rPr>
                <w:sz w:val="26"/>
                <w:szCs w:val="26"/>
                <w:vertAlign w:val="baseline"/>
              </w:rPr>
            </w:pPr>
            <w:r w:rsidDel="00000000" w:rsidR="00000000" w:rsidRPr="00000000">
              <w:rPr>
                <w:sz w:val="26"/>
                <w:szCs w:val="26"/>
                <w:vertAlign w:val="baseline"/>
                <w:rtl w:val="0"/>
              </w:rPr>
              <w:t xml:space="preserve">Nguyễn Thị Vinh</w:t>
            </w:r>
          </w:p>
        </w:tc>
        <w:tc>
          <w:tcPr>
            <w:vAlign w:val="center"/>
          </w:tcPr>
          <w:p w:rsidR="00000000" w:rsidDel="00000000" w:rsidP="00000000" w:rsidRDefault="00000000" w:rsidRPr="00000000" w14:paraId="00000092">
            <w:pPr>
              <w:spacing w:line="312" w:lineRule="auto"/>
              <w:jc w:val="center"/>
              <w:rPr>
                <w:sz w:val="26"/>
                <w:szCs w:val="26"/>
                <w:vertAlign w:val="baseline"/>
              </w:rPr>
            </w:pPr>
            <w:r w:rsidDel="00000000" w:rsidR="00000000" w:rsidRPr="00000000">
              <w:rPr>
                <w:sz w:val="26"/>
                <w:szCs w:val="26"/>
                <w:vertAlign w:val="baseline"/>
                <w:rtl w:val="0"/>
              </w:rPr>
              <w:t xml:space="preserve">2.155.020</w:t>
            </w:r>
          </w:p>
        </w:tc>
        <w:tc>
          <w:tcPr>
            <w:vAlign w:val="center"/>
          </w:tcPr>
          <w:p w:rsidR="00000000" w:rsidDel="00000000" w:rsidP="00000000" w:rsidRDefault="00000000" w:rsidRPr="00000000" w14:paraId="00000093">
            <w:pPr>
              <w:spacing w:line="312" w:lineRule="auto"/>
              <w:jc w:val="center"/>
              <w:rPr>
                <w:sz w:val="26"/>
                <w:szCs w:val="26"/>
                <w:vertAlign w:val="baseline"/>
              </w:rPr>
            </w:pPr>
            <w:r w:rsidDel="00000000" w:rsidR="00000000" w:rsidRPr="00000000">
              <w:rPr>
                <w:sz w:val="26"/>
                <w:szCs w:val="26"/>
                <w:vertAlign w:val="baseline"/>
                <w:rtl w:val="0"/>
              </w:rPr>
              <w:t xml:space="preserve">11,05%</w:t>
            </w:r>
          </w:p>
        </w:tc>
      </w:tr>
      <w:tr>
        <w:trPr>
          <w:cantSplit w:val="0"/>
          <w:tblHeader w:val="0"/>
        </w:trPr>
        <w:tc>
          <w:tcPr>
            <w:vAlign w:val="top"/>
          </w:tcPr>
          <w:p w:rsidR="00000000" w:rsidDel="00000000" w:rsidP="00000000" w:rsidRDefault="00000000" w:rsidRPr="00000000" w14:paraId="00000094">
            <w:pPr>
              <w:rPr>
                <w:vertAlign w:val="baseline"/>
              </w:rPr>
            </w:pPr>
            <w:r w:rsidDel="00000000" w:rsidR="00000000" w:rsidRPr="00000000">
              <w:rPr>
                <w:vertAlign w:val="baseline"/>
                <w:rtl w:val="0"/>
              </w:rPr>
              <w:t xml:space="preserve">3</w:t>
            </w:r>
          </w:p>
        </w:tc>
        <w:tc>
          <w:tcPr>
            <w:vAlign w:val="center"/>
          </w:tcPr>
          <w:p w:rsidR="00000000" w:rsidDel="00000000" w:rsidP="00000000" w:rsidRDefault="00000000" w:rsidRPr="00000000" w14:paraId="00000095">
            <w:pPr>
              <w:spacing w:line="312" w:lineRule="auto"/>
              <w:jc w:val="both"/>
              <w:rPr>
                <w:sz w:val="26"/>
                <w:szCs w:val="26"/>
                <w:vertAlign w:val="baseline"/>
              </w:rPr>
            </w:pPr>
            <w:r w:rsidDel="00000000" w:rsidR="00000000" w:rsidRPr="00000000">
              <w:rPr>
                <w:sz w:val="26"/>
                <w:szCs w:val="26"/>
                <w:vertAlign w:val="baseline"/>
                <w:rtl w:val="0"/>
              </w:rPr>
              <w:t xml:space="preserve">Bạch Phương Vinh</w:t>
            </w:r>
          </w:p>
        </w:tc>
        <w:tc>
          <w:tcPr>
            <w:vAlign w:val="center"/>
          </w:tcPr>
          <w:p w:rsidR="00000000" w:rsidDel="00000000" w:rsidP="00000000" w:rsidRDefault="00000000" w:rsidRPr="00000000" w14:paraId="00000096">
            <w:pPr>
              <w:spacing w:line="312" w:lineRule="auto"/>
              <w:jc w:val="center"/>
              <w:rPr>
                <w:sz w:val="26"/>
                <w:szCs w:val="26"/>
                <w:vertAlign w:val="baseline"/>
              </w:rPr>
            </w:pPr>
            <w:r w:rsidDel="00000000" w:rsidR="00000000" w:rsidRPr="00000000">
              <w:rPr>
                <w:sz w:val="26"/>
                <w:szCs w:val="26"/>
                <w:vertAlign w:val="baseline"/>
                <w:rtl w:val="0"/>
              </w:rPr>
              <w:t xml:space="preserve">2.154.600</w:t>
            </w:r>
          </w:p>
        </w:tc>
        <w:tc>
          <w:tcPr>
            <w:vAlign w:val="center"/>
          </w:tcPr>
          <w:p w:rsidR="00000000" w:rsidDel="00000000" w:rsidP="00000000" w:rsidRDefault="00000000" w:rsidRPr="00000000" w14:paraId="00000097">
            <w:pPr>
              <w:spacing w:line="312" w:lineRule="auto"/>
              <w:jc w:val="center"/>
              <w:rPr>
                <w:sz w:val="26"/>
                <w:szCs w:val="26"/>
                <w:vertAlign w:val="baseline"/>
              </w:rPr>
            </w:pPr>
            <w:r w:rsidDel="00000000" w:rsidR="00000000" w:rsidRPr="00000000">
              <w:rPr>
                <w:sz w:val="26"/>
                <w:szCs w:val="26"/>
                <w:vertAlign w:val="baseline"/>
                <w:rtl w:val="0"/>
              </w:rPr>
              <w:t xml:space="preserve">11,05%</w:t>
            </w:r>
          </w:p>
        </w:tc>
      </w:tr>
      <w:tr>
        <w:trPr>
          <w:cantSplit w:val="0"/>
          <w:tblHeader w:val="0"/>
        </w:trPr>
        <w:tc>
          <w:tcPr>
            <w:vAlign w:val="top"/>
          </w:tcPr>
          <w:p w:rsidR="00000000" w:rsidDel="00000000" w:rsidP="00000000" w:rsidRDefault="00000000" w:rsidRPr="00000000" w14:paraId="00000098">
            <w:pPr>
              <w:rPr>
                <w:vertAlign w:val="baseline"/>
              </w:rPr>
            </w:pPr>
            <w:r w:rsidDel="00000000" w:rsidR="00000000" w:rsidRPr="00000000">
              <w:rPr>
                <w:vertAlign w:val="baseline"/>
                <w:rtl w:val="0"/>
              </w:rPr>
              <w:t xml:space="preserve">4</w:t>
            </w:r>
          </w:p>
        </w:tc>
        <w:tc>
          <w:tcPr>
            <w:vAlign w:val="center"/>
          </w:tcPr>
          <w:p w:rsidR="00000000" w:rsidDel="00000000" w:rsidP="00000000" w:rsidRDefault="00000000" w:rsidRPr="00000000" w14:paraId="00000099">
            <w:pPr>
              <w:spacing w:line="312" w:lineRule="auto"/>
              <w:jc w:val="both"/>
              <w:rPr>
                <w:sz w:val="26"/>
                <w:szCs w:val="26"/>
                <w:vertAlign w:val="baseline"/>
              </w:rPr>
            </w:pPr>
            <w:r w:rsidDel="00000000" w:rsidR="00000000" w:rsidRPr="00000000">
              <w:rPr>
                <w:sz w:val="26"/>
                <w:szCs w:val="26"/>
                <w:vertAlign w:val="baseline"/>
                <w:rtl w:val="0"/>
              </w:rPr>
              <w:t xml:space="preserve">Nguyễn Duy Luân</w:t>
            </w:r>
          </w:p>
        </w:tc>
        <w:tc>
          <w:tcPr>
            <w:vAlign w:val="center"/>
          </w:tcPr>
          <w:p w:rsidR="00000000" w:rsidDel="00000000" w:rsidP="00000000" w:rsidRDefault="00000000" w:rsidRPr="00000000" w14:paraId="0000009A">
            <w:pPr>
              <w:spacing w:line="312" w:lineRule="auto"/>
              <w:jc w:val="center"/>
              <w:rPr>
                <w:sz w:val="26"/>
                <w:szCs w:val="26"/>
                <w:vertAlign w:val="baseline"/>
              </w:rPr>
            </w:pPr>
            <w:r w:rsidDel="00000000" w:rsidR="00000000" w:rsidRPr="00000000">
              <w:rPr>
                <w:sz w:val="26"/>
                <w:szCs w:val="26"/>
                <w:vertAlign w:val="baseline"/>
                <w:rtl w:val="0"/>
              </w:rPr>
              <w:t xml:space="preserve">900.000</w:t>
            </w:r>
          </w:p>
        </w:tc>
        <w:tc>
          <w:tcPr>
            <w:vAlign w:val="center"/>
          </w:tcPr>
          <w:p w:rsidR="00000000" w:rsidDel="00000000" w:rsidP="00000000" w:rsidRDefault="00000000" w:rsidRPr="00000000" w14:paraId="0000009B">
            <w:pPr>
              <w:spacing w:line="312" w:lineRule="auto"/>
              <w:jc w:val="center"/>
              <w:rPr>
                <w:sz w:val="26"/>
                <w:szCs w:val="26"/>
                <w:vertAlign w:val="baseline"/>
              </w:rPr>
            </w:pPr>
            <w:r w:rsidDel="00000000" w:rsidR="00000000" w:rsidRPr="00000000">
              <w:rPr>
                <w:sz w:val="26"/>
                <w:szCs w:val="26"/>
                <w:vertAlign w:val="baseline"/>
                <w:rtl w:val="0"/>
              </w:rPr>
              <w:t xml:space="preserve">4.62%</w:t>
            </w:r>
          </w:p>
        </w:tc>
      </w:tr>
      <w:tr>
        <w:trPr>
          <w:cantSplit w:val="0"/>
          <w:tblHeader w:val="0"/>
        </w:trPr>
        <w:tc>
          <w:tcPr>
            <w:vAlign w:val="top"/>
          </w:tcPr>
          <w:p w:rsidR="00000000" w:rsidDel="00000000" w:rsidP="00000000" w:rsidRDefault="00000000" w:rsidRPr="00000000" w14:paraId="0000009C">
            <w:pPr>
              <w:rPr>
                <w:vertAlign w:val="baseline"/>
              </w:rPr>
            </w:pPr>
            <w:r w:rsidDel="00000000" w:rsidR="00000000" w:rsidRPr="00000000">
              <w:rPr>
                <w:vertAlign w:val="baseline"/>
                <w:rtl w:val="0"/>
              </w:rPr>
              <w:t xml:space="preserve">5</w:t>
            </w:r>
          </w:p>
        </w:tc>
        <w:tc>
          <w:tcPr>
            <w:vAlign w:val="center"/>
          </w:tcPr>
          <w:p w:rsidR="00000000" w:rsidDel="00000000" w:rsidP="00000000" w:rsidRDefault="00000000" w:rsidRPr="00000000" w14:paraId="0000009D">
            <w:pPr>
              <w:spacing w:line="312" w:lineRule="auto"/>
              <w:jc w:val="both"/>
              <w:rPr>
                <w:sz w:val="26"/>
                <w:szCs w:val="26"/>
                <w:vertAlign w:val="baseline"/>
              </w:rPr>
            </w:pPr>
            <w:r w:rsidDel="00000000" w:rsidR="00000000" w:rsidRPr="00000000">
              <w:rPr>
                <w:sz w:val="26"/>
                <w:szCs w:val="26"/>
                <w:vertAlign w:val="baseline"/>
                <w:rtl w:val="0"/>
              </w:rPr>
              <w:t xml:space="preserve">Nguyễn Thị Nguyệt</w:t>
            </w:r>
          </w:p>
        </w:tc>
        <w:tc>
          <w:tcPr>
            <w:vAlign w:val="center"/>
          </w:tcPr>
          <w:p w:rsidR="00000000" w:rsidDel="00000000" w:rsidP="00000000" w:rsidRDefault="00000000" w:rsidRPr="00000000" w14:paraId="0000009E">
            <w:pPr>
              <w:spacing w:line="312" w:lineRule="auto"/>
              <w:jc w:val="center"/>
              <w:rPr>
                <w:sz w:val="26"/>
                <w:szCs w:val="26"/>
                <w:vertAlign w:val="baseline"/>
              </w:rPr>
            </w:pPr>
            <w:r w:rsidDel="00000000" w:rsidR="00000000" w:rsidRPr="00000000">
              <w:rPr>
                <w:sz w:val="26"/>
                <w:szCs w:val="26"/>
                <w:vertAlign w:val="baseline"/>
                <w:rtl w:val="0"/>
              </w:rPr>
              <w:t xml:space="preserve">900.000</w:t>
            </w:r>
          </w:p>
        </w:tc>
        <w:tc>
          <w:tcPr>
            <w:vAlign w:val="center"/>
          </w:tcPr>
          <w:p w:rsidR="00000000" w:rsidDel="00000000" w:rsidP="00000000" w:rsidRDefault="00000000" w:rsidRPr="00000000" w14:paraId="0000009F">
            <w:pPr>
              <w:spacing w:line="312" w:lineRule="auto"/>
              <w:jc w:val="center"/>
              <w:rPr>
                <w:sz w:val="26"/>
                <w:szCs w:val="26"/>
                <w:vertAlign w:val="baseline"/>
              </w:rPr>
            </w:pPr>
            <w:r w:rsidDel="00000000" w:rsidR="00000000" w:rsidRPr="00000000">
              <w:rPr>
                <w:sz w:val="26"/>
                <w:szCs w:val="26"/>
                <w:vertAlign w:val="baseline"/>
                <w:rtl w:val="0"/>
              </w:rPr>
              <w:t xml:space="preserve">4,62%</w:t>
            </w:r>
          </w:p>
        </w:tc>
      </w:tr>
      <w:tr>
        <w:trPr>
          <w:cantSplit w:val="0"/>
          <w:tblHeader w:val="0"/>
        </w:trPr>
        <w:tc>
          <w:tcPr>
            <w:vAlign w:val="top"/>
          </w:tcPr>
          <w:p w:rsidR="00000000" w:rsidDel="00000000" w:rsidP="00000000" w:rsidRDefault="00000000" w:rsidRPr="00000000" w14:paraId="000000A0">
            <w:pPr>
              <w:rPr>
                <w:vertAlign w:val="baseline"/>
              </w:rPr>
            </w:pPr>
            <w:r w:rsidDel="00000000" w:rsidR="00000000" w:rsidRPr="00000000">
              <w:rPr>
                <w:vertAlign w:val="baseline"/>
                <w:rtl w:val="0"/>
              </w:rPr>
              <w:t xml:space="preserve">6</w:t>
            </w:r>
          </w:p>
        </w:tc>
        <w:tc>
          <w:tcPr>
            <w:vAlign w:val="center"/>
          </w:tcPr>
          <w:p w:rsidR="00000000" w:rsidDel="00000000" w:rsidP="00000000" w:rsidRDefault="00000000" w:rsidRPr="00000000" w14:paraId="000000A1">
            <w:pPr>
              <w:spacing w:line="312" w:lineRule="auto"/>
              <w:jc w:val="both"/>
              <w:rPr>
                <w:sz w:val="26"/>
                <w:szCs w:val="26"/>
                <w:vertAlign w:val="baseline"/>
              </w:rPr>
            </w:pPr>
            <w:r w:rsidDel="00000000" w:rsidR="00000000" w:rsidRPr="00000000">
              <w:rPr>
                <w:sz w:val="26"/>
                <w:szCs w:val="26"/>
                <w:vertAlign w:val="baseline"/>
                <w:rtl w:val="0"/>
              </w:rPr>
              <w:t xml:space="preserve">Nguyễn Thị Dung</w:t>
            </w:r>
          </w:p>
        </w:tc>
        <w:tc>
          <w:tcPr>
            <w:vAlign w:val="center"/>
          </w:tcPr>
          <w:p w:rsidR="00000000" w:rsidDel="00000000" w:rsidP="00000000" w:rsidRDefault="00000000" w:rsidRPr="00000000" w14:paraId="000000A2">
            <w:pPr>
              <w:spacing w:line="312" w:lineRule="auto"/>
              <w:jc w:val="center"/>
              <w:rPr>
                <w:sz w:val="26"/>
                <w:szCs w:val="26"/>
                <w:vertAlign w:val="baseline"/>
              </w:rPr>
            </w:pPr>
            <w:r w:rsidDel="00000000" w:rsidR="00000000" w:rsidRPr="00000000">
              <w:rPr>
                <w:sz w:val="26"/>
                <w:szCs w:val="26"/>
                <w:vertAlign w:val="baseline"/>
                <w:rtl w:val="0"/>
              </w:rPr>
              <w:t xml:space="preserve">900.000</w:t>
            </w:r>
          </w:p>
        </w:tc>
        <w:tc>
          <w:tcPr>
            <w:vAlign w:val="center"/>
          </w:tcPr>
          <w:p w:rsidR="00000000" w:rsidDel="00000000" w:rsidP="00000000" w:rsidRDefault="00000000" w:rsidRPr="00000000" w14:paraId="000000A3">
            <w:pPr>
              <w:spacing w:line="312" w:lineRule="auto"/>
              <w:jc w:val="center"/>
              <w:rPr>
                <w:sz w:val="26"/>
                <w:szCs w:val="26"/>
                <w:vertAlign w:val="baseline"/>
              </w:rPr>
            </w:pPr>
            <w:r w:rsidDel="00000000" w:rsidR="00000000" w:rsidRPr="00000000">
              <w:rPr>
                <w:sz w:val="26"/>
                <w:szCs w:val="26"/>
                <w:vertAlign w:val="baseline"/>
                <w:rtl w:val="0"/>
              </w:rPr>
              <w:t xml:space="preserve">4,62%</w:t>
            </w:r>
          </w:p>
        </w:tc>
      </w:tr>
      <w:tr>
        <w:trPr>
          <w:cantSplit w:val="0"/>
          <w:tblHeader w:val="0"/>
        </w:trPr>
        <w:tc>
          <w:tcPr>
            <w:vAlign w:val="top"/>
          </w:tcPr>
          <w:p w:rsidR="00000000" w:rsidDel="00000000" w:rsidP="00000000" w:rsidRDefault="00000000" w:rsidRPr="00000000" w14:paraId="000000A4">
            <w:pPr>
              <w:rPr>
                <w:vertAlign w:val="baseline"/>
              </w:rPr>
            </w:pPr>
            <w:r w:rsidDel="00000000" w:rsidR="00000000" w:rsidRPr="00000000">
              <w:rPr>
                <w:vertAlign w:val="baseline"/>
                <w:rtl w:val="0"/>
              </w:rPr>
              <w:t xml:space="preserve">7</w:t>
            </w:r>
          </w:p>
        </w:tc>
        <w:tc>
          <w:tcPr>
            <w:vAlign w:val="center"/>
          </w:tcPr>
          <w:p w:rsidR="00000000" w:rsidDel="00000000" w:rsidP="00000000" w:rsidRDefault="00000000" w:rsidRPr="00000000" w14:paraId="000000A5">
            <w:pPr>
              <w:spacing w:line="312" w:lineRule="auto"/>
              <w:jc w:val="both"/>
              <w:rPr>
                <w:sz w:val="26"/>
                <w:szCs w:val="26"/>
                <w:vertAlign w:val="baseline"/>
              </w:rPr>
            </w:pPr>
            <w:r w:rsidDel="00000000" w:rsidR="00000000" w:rsidRPr="00000000">
              <w:rPr>
                <w:sz w:val="26"/>
                <w:szCs w:val="26"/>
                <w:vertAlign w:val="baseline"/>
                <w:rtl w:val="0"/>
              </w:rPr>
              <w:t xml:space="preserve">Dương Mỹ Hạnh</w:t>
            </w:r>
          </w:p>
        </w:tc>
        <w:tc>
          <w:tcPr>
            <w:vAlign w:val="center"/>
          </w:tcPr>
          <w:p w:rsidR="00000000" w:rsidDel="00000000" w:rsidP="00000000" w:rsidRDefault="00000000" w:rsidRPr="00000000" w14:paraId="000000A6">
            <w:pPr>
              <w:spacing w:line="312" w:lineRule="auto"/>
              <w:jc w:val="center"/>
              <w:rPr>
                <w:sz w:val="26"/>
                <w:szCs w:val="26"/>
                <w:vertAlign w:val="baseline"/>
              </w:rPr>
            </w:pPr>
            <w:r w:rsidDel="00000000" w:rsidR="00000000" w:rsidRPr="00000000">
              <w:rPr>
                <w:sz w:val="26"/>
                <w:szCs w:val="26"/>
                <w:vertAlign w:val="baseline"/>
                <w:rtl w:val="0"/>
              </w:rPr>
              <w:t xml:space="preserve">600.000</w:t>
            </w:r>
          </w:p>
        </w:tc>
        <w:tc>
          <w:tcPr>
            <w:vAlign w:val="center"/>
          </w:tcPr>
          <w:p w:rsidR="00000000" w:rsidDel="00000000" w:rsidP="00000000" w:rsidRDefault="00000000" w:rsidRPr="00000000" w14:paraId="000000A7">
            <w:pPr>
              <w:spacing w:line="312" w:lineRule="auto"/>
              <w:jc w:val="center"/>
              <w:rPr>
                <w:sz w:val="26"/>
                <w:szCs w:val="26"/>
                <w:vertAlign w:val="baseline"/>
              </w:rPr>
            </w:pPr>
            <w:r w:rsidDel="00000000" w:rsidR="00000000" w:rsidRPr="00000000">
              <w:rPr>
                <w:sz w:val="26"/>
                <w:szCs w:val="26"/>
                <w:vertAlign w:val="baseline"/>
                <w:rtl w:val="0"/>
              </w:rPr>
              <w:t xml:space="preserve">3,08%</w:t>
            </w:r>
          </w:p>
        </w:tc>
      </w:tr>
      <w:tr>
        <w:trPr>
          <w:cantSplit w:val="0"/>
          <w:tblHeader w:val="0"/>
        </w:trPr>
        <w:tc>
          <w:tcPr>
            <w:vAlign w:val="top"/>
          </w:tcPr>
          <w:p w:rsidR="00000000" w:rsidDel="00000000" w:rsidP="00000000" w:rsidRDefault="00000000" w:rsidRPr="00000000" w14:paraId="000000A8">
            <w:pPr>
              <w:rPr>
                <w:vertAlign w:val="baseline"/>
              </w:rPr>
            </w:pPr>
            <w:r w:rsidDel="00000000" w:rsidR="00000000" w:rsidRPr="00000000">
              <w:rPr>
                <w:vertAlign w:val="baseline"/>
                <w:rtl w:val="0"/>
              </w:rPr>
              <w:t xml:space="preserve">8</w:t>
            </w:r>
          </w:p>
        </w:tc>
        <w:tc>
          <w:tcPr>
            <w:vAlign w:val="center"/>
          </w:tcPr>
          <w:p w:rsidR="00000000" w:rsidDel="00000000" w:rsidP="00000000" w:rsidRDefault="00000000" w:rsidRPr="00000000" w14:paraId="000000A9">
            <w:pPr>
              <w:spacing w:line="312" w:lineRule="auto"/>
              <w:jc w:val="both"/>
              <w:rPr>
                <w:sz w:val="26"/>
                <w:szCs w:val="26"/>
                <w:vertAlign w:val="baseline"/>
              </w:rPr>
            </w:pPr>
            <w:r w:rsidDel="00000000" w:rsidR="00000000" w:rsidRPr="00000000">
              <w:rPr>
                <w:sz w:val="26"/>
                <w:szCs w:val="26"/>
                <w:vertAlign w:val="baseline"/>
                <w:rtl w:val="0"/>
              </w:rPr>
              <w:t xml:space="preserve">Nguyễn Thúy Hà</w:t>
            </w:r>
          </w:p>
        </w:tc>
        <w:tc>
          <w:tcPr>
            <w:vAlign w:val="center"/>
          </w:tcPr>
          <w:p w:rsidR="00000000" w:rsidDel="00000000" w:rsidP="00000000" w:rsidRDefault="00000000" w:rsidRPr="00000000" w14:paraId="000000AA">
            <w:pPr>
              <w:spacing w:line="312" w:lineRule="auto"/>
              <w:jc w:val="center"/>
              <w:rPr>
                <w:sz w:val="26"/>
                <w:szCs w:val="26"/>
                <w:vertAlign w:val="baseline"/>
              </w:rPr>
            </w:pPr>
            <w:r w:rsidDel="00000000" w:rsidR="00000000" w:rsidRPr="00000000">
              <w:rPr>
                <w:sz w:val="26"/>
                <w:szCs w:val="26"/>
                <w:vertAlign w:val="baseline"/>
                <w:rtl w:val="0"/>
              </w:rPr>
              <w:t xml:space="preserve">600.000</w:t>
            </w:r>
          </w:p>
        </w:tc>
        <w:tc>
          <w:tcPr>
            <w:vAlign w:val="center"/>
          </w:tcPr>
          <w:p w:rsidR="00000000" w:rsidDel="00000000" w:rsidP="00000000" w:rsidRDefault="00000000" w:rsidRPr="00000000" w14:paraId="000000AB">
            <w:pPr>
              <w:spacing w:line="312" w:lineRule="auto"/>
              <w:jc w:val="center"/>
              <w:rPr>
                <w:sz w:val="26"/>
                <w:szCs w:val="26"/>
                <w:vertAlign w:val="baseline"/>
              </w:rPr>
            </w:pPr>
            <w:r w:rsidDel="00000000" w:rsidR="00000000" w:rsidRPr="00000000">
              <w:rPr>
                <w:sz w:val="26"/>
                <w:szCs w:val="26"/>
                <w:vertAlign w:val="baseline"/>
                <w:rtl w:val="0"/>
              </w:rPr>
              <w:t xml:space="preserve">3,08%</w:t>
            </w:r>
          </w:p>
        </w:tc>
      </w:tr>
      <w:tr>
        <w:trPr>
          <w:cantSplit w:val="0"/>
          <w:tblHeader w:val="0"/>
        </w:trPr>
        <w:tc>
          <w:tcPr>
            <w:vAlign w:val="top"/>
          </w:tcPr>
          <w:p w:rsidR="00000000" w:rsidDel="00000000" w:rsidP="00000000" w:rsidRDefault="00000000" w:rsidRPr="00000000" w14:paraId="000000AC">
            <w:pPr>
              <w:rPr>
                <w:vertAlign w:val="baseline"/>
              </w:rPr>
            </w:pPr>
            <w:r w:rsidDel="00000000" w:rsidR="00000000" w:rsidRPr="00000000">
              <w:rPr>
                <w:vertAlign w:val="baseline"/>
                <w:rtl w:val="0"/>
              </w:rPr>
              <w:t xml:space="preserve">9</w:t>
            </w:r>
          </w:p>
        </w:tc>
        <w:tc>
          <w:tcPr>
            <w:vAlign w:val="center"/>
          </w:tcPr>
          <w:p w:rsidR="00000000" w:rsidDel="00000000" w:rsidP="00000000" w:rsidRDefault="00000000" w:rsidRPr="00000000" w14:paraId="000000AD">
            <w:pPr>
              <w:spacing w:line="312" w:lineRule="auto"/>
              <w:jc w:val="both"/>
              <w:rPr>
                <w:sz w:val="26"/>
                <w:szCs w:val="26"/>
                <w:vertAlign w:val="baseline"/>
              </w:rPr>
            </w:pPr>
            <w:r w:rsidDel="00000000" w:rsidR="00000000" w:rsidRPr="00000000">
              <w:rPr>
                <w:sz w:val="26"/>
                <w:szCs w:val="26"/>
                <w:vertAlign w:val="baseline"/>
                <w:rtl w:val="0"/>
              </w:rPr>
              <w:t xml:space="preserve">Lê Thanh Tuấn</w:t>
            </w:r>
          </w:p>
        </w:tc>
        <w:tc>
          <w:tcPr>
            <w:vAlign w:val="center"/>
          </w:tcPr>
          <w:p w:rsidR="00000000" w:rsidDel="00000000" w:rsidP="00000000" w:rsidRDefault="00000000" w:rsidRPr="00000000" w14:paraId="000000AE">
            <w:pPr>
              <w:spacing w:line="312" w:lineRule="auto"/>
              <w:jc w:val="center"/>
              <w:rPr>
                <w:sz w:val="26"/>
                <w:szCs w:val="26"/>
                <w:vertAlign w:val="baseline"/>
              </w:rPr>
            </w:pPr>
            <w:r w:rsidDel="00000000" w:rsidR="00000000" w:rsidRPr="00000000">
              <w:rPr>
                <w:sz w:val="26"/>
                <w:szCs w:val="26"/>
                <w:vertAlign w:val="baseline"/>
                <w:rtl w:val="0"/>
              </w:rPr>
              <w:t xml:space="preserve">300.000</w:t>
            </w:r>
          </w:p>
        </w:tc>
        <w:tc>
          <w:tcPr>
            <w:vAlign w:val="center"/>
          </w:tcPr>
          <w:p w:rsidR="00000000" w:rsidDel="00000000" w:rsidP="00000000" w:rsidRDefault="00000000" w:rsidRPr="00000000" w14:paraId="000000AF">
            <w:pPr>
              <w:spacing w:line="312" w:lineRule="auto"/>
              <w:jc w:val="center"/>
              <w:rPr>
                <w:sz w:val="26"/>
                <w:szCs w:val="26"/>
                <w:vertAlign w:val="baseline"/>
              </w:rPr>
            </w:pPr>
            <w:r w:rsidDel="00000000" w:rsidR="00000000" w:rsidRPr="00000000">
              <w:rPr>
                <w:sz w:val="26"/>
                <w:szCs w:val="26"/>
                <w:vertAlign w:val="baseline"/>
                <w:rtl w:val="0"/>
              </w:rPr>
              <w:t xml:space="preserve">1,54%</w:t>
            </w:r>
          </w:p>
        </w:tc>
      </w:tr>
      <w:tr>
        <w:trPr>
          <w:cantSplit w:val="0"/>
          <w:tblHeader w:val="0"/>
        </w:trPr>
        <w:tc>
          <w:tcPr>
            <w:vAlign w:val="top"/>
          </w:tcPr>
          <w:p w:rsidR="00000000" w:rsidDel="00000000" w:rsidP="00000000" w:rsidRDefault="00000000" w:rsidRPr="00000000" w14:paraId="000000B0">
            <w:pPr>
              <w:rPr>
                <w:vertAlign w:val="baseline"/>
              </w:rPr>
            </w:pPr>
            <w:r w:rsidDel="00000000" w:rsidR="00000000" w:rsidRPr="00000000">
              <w:rPr>
                <w:vertAlign w:val="baseline"/>
                <w:rtl w:val="0"/>
              </w:rPr>
              <w:t xml:space="preserve">10</w:t>
            </w:r>
          </w:p>
        </w:tc>
        <w:tc>
          <w:tcPr>
            <w:vAlign w:val="center"/>
          </w:tcPr>
          <w:p w:rsidR="00000000" w:rsidDel="00000000" w:rsidP="00000000" w:rsidRDefault="00000000" w:rsidRPr="00000000" w14:paraId="000000B1">
            <w:pPr>
              <w:spacing w:line="312" w:lineRule="auto"/>
              <w:jc w:val="both"/>
              <w:rPr>
                <w:sz w:val="26"/>
                <w:szCs w:val="26"/>
                <w:vertAlign w:val="baseline"/>
              </w:rPr>
            </w:pPr>
            <w:r w:rsidDel="00000000" w:rsidR="00000000" w:rsidRPr="00000000">
              <w:rPr>
                <w:sz w:val="26"/>
                <w:szCs w:val="26"/>
                <w:vertAlign w:val="baseline"/>
                <w:rtl w:val="0"/>
              </w:rPr>
              <w:t xml:space="preserve">Nguyễn Thúy Nga</w:t>
            </w:r>
          </w:p>
        </w:tc>
        <w:tc>
          <w:tcPr>
            <w:vAlign w:val="center"/>
          </w:tcPr>
          <w:p w:rsidR="00000000" w:rsidDel="00000000" w:rsidP="00000000" w:rsidRDefault="00000000" w:rsidRPr="00000000" w14:paraId="000000B2">
            <w:pPr>
              <w:spacing w:line="312" w:lineRule="auto"/>
              <w:jc w:val="center"/>
              <w:rPr>
                <w:sz w:val="26"/>
                <w:szCs w:val="26"/>
                <w:vertAlign w:val="baseline"/>
              </w:rPr>
            </w:pPr>
            <w:r w:rsidDel="00000000" w:rsidR="00000000" w:rsidRPr="00000000">
              <w:rPr>
                <w:sz w:val="26"/>
                <w:szCs w:val="26"/>
                <w:vertAlign w:val="baseline"/>
                <w:rtl w:val="0"/>
              </w:rPr>
              <w:t xml:space="preserve">300.000</w:t>
            </w:r>
          </w:p>
        </w:tc>
        <w:tc>
          <w:tcPr>
            <w:vAlign w:val="center"/>
          </w:tcPr>
          <w:p w:rsidR="00000000" w:rsidDel="00000000" w:rsidP="00000000" w:rsidRDefault="00000000" w:rsidRPr="00000000" w14:paraId="000000B3">
            <w:pPr>
              <w:spacing w:line="312" w:lineRule="auto"/>
              <w:jc w:val="center"/>
              <w:rPr>
                <w:sz w:val="26"/>
                <w:szCs w:val="26"/>
                <w:vertAlign w:val="baseline"/>
              </w:rPr>
            </w:pPr>
            <w:r w:rsidDel="00000000" w:rsidR="00000000" w:rsidRPr="00000000">
              <w:rPr>
                <w:sz w:val="26"/>
                <w:szCs w:val="26"/>
                <w:vertAlign w:val="baseline"/>
                <w:rtl w:val="0"/>
              </w:rPr>
              <w:t xml:space="preserve">1,54%</w:t>
            </w:r>
          </w:p>
        </w:tc>
      </w:tr>
      <w:tr>
        <w:trPr>
          <w:cantSplit w:val="0"/>
          <w:tblHeader w:val="0"/>
        </w:trPr>
        <w:tc>
          <w:tcPr>
            <w:vAlign w:val="top"/>
          </w:tcPr>
          <w:p w:rsidR="00000000" w:rsidDel="00000000" w:rsidP="00000000" w:rsidRDefault="00000000" w:rsidRPr="00000000" w14:paraId="000000B4">
            <w:pPr>
              <w:rPr>
                <w:vertAlign w:val="baseline"/>
              </w:rPr>
            </w:pPr>
            <w:r w:rsidDel="00000000" w:rsidR="00000000" w:rsidRPr="00000000">
              <w:rPr>
                <w:vertAlign w:val="baseline"/>
                <w:rtl w:val="0"/>
              </w:rPr>
              <w:t xml:space="preserve">11</w:t>
            </w:r>
          </w:p>
        </w:tc>
        <w:tc>
          <w:tcPr>
            <w:vAlign w:val="center"/>
          </w:tcPr>
          <w:p w:rsidR="00000000" w:rsidDel="00000000" w:rsidP="00000000" w:rsidRDefault="00000000" w:rsidRPr="00000000" w14:paraId="000000B5">
            <w:pPr>
              <w:spacing w:line="312" w:lineRule="auto"/>
              <w:jc w:val="both"/>
              <w:rPr>
                <w:sz w:val="26"/>
                <w:szCs w:val="26"/>
                <w:vertAlign w:val="baseline"/>
              </w:rPr>
            </w:pPr>
            <w:r w:rsidDel="00000000" w:rsidR="00000000" w:rsidRPr="00000000">
              <w:rPr>
                <w:sz w:val="26"/>
                <w:szCs w:val="26"/>
                <w:vertAlign w:val="baseline"/>
                <w:rtl w:val="0"/>
              </w:rPr>
              <w:t xml:space="preserve"> Nguyễn Thượng Nguyên</w:t>
            </w:r>
          </w:p>
        </w:tc>
        <w:tc>
          <w:tcPr>
            <w:vAlign w:val="center"/>
          </w:tcPr>
          <w:p w:rsidR="00000000" w:rsidDel="00000000" w:rsidP="00000000" w:rsidRDefault="00000000" w:rsidRPr="00000000" w14:paraId="000000B6">
            <w:pPr>
              <w:spacing w:line="312" w:lineRule="auto"/>
              <w:jc w:val="center"/>
              <w:rPr>
                <w:sz w:val="26"/>
                <w:szCs w:val="26"/>
                <w:vertAlign w:val="baseline"/>
              </w:rPr>
            </w:pPr>
            <w:r w:rsidDel="00000000" w:rsidR="00000000" w:rsidRPr="00000000">
              <w:rPr>
                <w:sz w:val="26"/>
                <w:szCs w:val="26"/>
                <w:vertAlign w:val="baseline"/>
                <w:rtl w:val="0"/>
              </w:rPr>
              <w:t xml:space="preserve">23.560</w:t>
            </w:r>
          </w:p>
        </w:tc>
        <w:tc>
          <w:tcPr>
            <w:vAlign w:val="center"/>
          </w:tcPr>
          <w:p w:rsidR="00000000" w:rsidDel="00000000" w:rsidP="00000000" w:rsidRDefault="00000000" w:rsidRPr="00000000" w14:paraId="000000B7">
            <w:pPr>
              <w:spacing w:line="312" w:lineRule="auto"/>
              <w:jc w:val="center"/>
              <w:rPr>
                <w:sz w:val="26"/>
                <w:szCs w:val="26"/>
                <w:vertAlign w:val="baseline"/>
              </w:rPr>
            </w:pPr>
            <w:r w:rsidDel="00000000" w:rsidR="00000000" w:rsidRPr="00000000">
              <w:rPr>
                <w:sz w:val="26"/>
                <w:szCs w:val="26"/>
                <w:vertAlign w:val="baseline"/>
                <w:rtl w:val="0"/>
              </w:rPr>
              <w:t xml:space="preserve">0,12%</w:t>
            </w:r>
          </w:p>
        </w:tc>
      </w:tr>
      <w:tr>
        <w:trPr>
          <w:cantSplit w:val="0"/>
          <w:tblHeader w:val="0"/>
        </w:trPr>
        <w:tc>
          <w:tcPr>
            <w:vAlign w:val="center"/>
          </w:tcPr>
          <w:p w:rsidR="00000000" w:rsidDel="00000000" w:rsidP="00000000" w:rsidRDefault="00000000" w:rsidRPr="00000000" w14:paraId="000000B8">
            <w:pPr>
              <w:spacing w:line="312" w:lineRule="auto"/>
              <w:jc w:val="center"/>
              <w:rPr>
                <w:sz w:val="26"/>
                <w:szCs w:val="26"/>
                <w:vertAlign w:val="baseline"/>
              </w:rPr>
            </w:pPr>
            <w:r w:rsidDel="00000000" w:rsidR="00000000" w:rsidRPr="00000000">
              <w:rPr>
                <w:rtl w:val="0"/>
              </w:rPr>
            </w:r>
          </w:p>
        </w:tc>
        <w:tc>
          <w:tcPr>
            <w:vAlign w:val="center"/>
          </w:tcPr>
          <w:p w:rsidR="00000000" w:rsidDel="00000000" w:rsidP="00000000" w:rsidRDefault="00000000" w:rsidRPr="00000000" w14:paraId="000000B9">
            <w:pPr>
              <w:spacing w:line="312" w:lineRule="auto"/>
              <w:jc w:val="both"/>
              <w:rPr>
                <w:b w:val="0"/>
                <w:sz w:val="26"/>
                <w:szCs w:val="26"/>
                <w:vertAlign w:val="baseline"/>
              </w:rPr>
            </w:pPr>
            <w:r w:rsidDel="00000000" w:rsidR="00000000" w:rsidRPr="00000000">
              <w:rPr>
                <w:b w:val="1"/>
                <w:sz w:val="26"/>
                <w:szCs w:val="26"/>
                <w:vertAlign w:val="baseline"/>
                <w:rtl w:val="0"/>
              </w:rPr>
              <w:t xml:space="preserve">Total</w:t>
            </w:r>
            <w:r w:rsidDel="00000000" w:rsidR="00000000" w:rsidRPr="00000000">
              <w:rPr>
                <w:rtl w:val="0"/>
              </w:rPr>
            </w:r>
          </w:p>
        </w:tc>
        <w:tc>
          <w:tcPr>
            <w:vAlign w:val="center"/>
          </w:tcPr>
          <w:p w:rsidR="00000000" w:rsidDel="00000000" w:rsidP="00000000" w:rsidRDefault="00000000" w:rsidRPr="00000000" w14:paraId="000000BA">
            <w:pPr>
              <w:spacing w:line="312" w:lineRule="auto"/>
              <w:jc w:val="center"/>
              <w:rPr>
                <w:b w:val="0"/>
                <w:sz w:val="26"/>
                <w:szCs w:val="26"/>
                <w:vertAlign w:val="baseline"/>
              </w:rPr>
            </w:pPr>
            <w:r w:rsidDel="00000000" w:rsidR="00000000" w:rsidRPr="00000000">
              <w:rPr>
                <w:b w:val="1"/>
                <w:sz w:val="26"/>
                <w:szCs w:val="26"/>
                <w:vertAlign w:val="baseline"/>
                <w:rtl w:val="0"/>
              </w:rPr>
              <w:t xml:space="preserve">11.454.800</w:t>
            </w:r>
            <w:r w:rsidDel="00000000" w:rsidR="00000000" w:rsidRPr="00000000">
              <w:rPr>
                <w:rtl w:val="0"/>
              </w:rPr>
            </w:r>
          </w:p>
        </w:tc>
        <w:tc>
          <w:tcPr>
            <w:vAlign w:val="center"/>
          </w:tcPr>
          <w:p w:rsidR="00000000" w:rsidDel="00000000" w:rsidP="00000000" w:rsidRDefault="00000000" w:rsidRPr="00000000" w14:paraId="000000BB">
            <w:pPr>
              <w:spacing w:line="312" w:lineRule="auto"/>
              <w:jc w:val="center"/>
              <w:rPr>
                <w:b w:val="0"/>
                <w:sz w:val="26"/>
                <w:szCs w:val="26"/>
                <w:vertAlign w:val="baseline"/>
              </w:rPr>
            </w:pPr>
            <w:r w:rsidDel="00000000" w:rsidR="00000000" w:rsidRPr="00000000">
              <w:rPr>
                <w:b w:val="1"/>
                <w:sz w:val="26"/>
                <w:szCs w:val="26"/>
                <w:vertAlign w:val="baseline"/>
                <w:rtl w:val="0"/>
              </w:rPr>
              <w:t xml:space="preserve">54,14%</w:t>
            </w:r>
            <w:r w:rsidDel="00000000" w:rsidR="00000000" w:rsidRPr="00000000">
              <w:rPr>
                <w:rtl w:val="0"/>
              </w:rPr>
            </w:r>
          </w:p>
        </w:tc>
      </w:tr>
    </w:tbl>
    <w:p w:rsidR="00000000" w:rsidDel="00000000" w:rsidP="00000000" w:rsidRDefault="00000000" w:rsidRPr="00000000" w14:paraId="000000BC">
      <w:pPr>
        <w:tabs>
          <w:tab w:val="left" w:leader="none" w:pos="2856"/>
        </w:tabs>
        <w:spacing w:line="300" w:lineRule="auto"/>
        <w:jc w:val="both"/>
        <w:rPr>
          <w:b w:val="0"/>
          <w:sz w:val="26"/>
          <w:szCs w:val="26"/>
          <w:vertAlign w:val="baseline"/>
        </w:rPr>
      </w:pPr>
      <w:r w:rsidDel="00000000" w:rsidR="00000000" w:rsidRPr="00000000">
        <w:rPr>
          <w:rtl w:val="0"/>
        </w:rPr>
      </w:r>
    </w:p>
    <w:sectPr>
      <w:footerReference r:id="rId7" w:type="default"/>
      <w:pgSz w:h="16834" w:w="11909" w:orient="portrait"/>
      <w:pgMar w:bottom="1134" w:top="1134" w:left="1701"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color="000000" w:space="1" w:sz="4" w:val="single"/>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Tờ trình thông qua giao dịch chuyển nhượng cổ phần không phải chào mua công khai (STH)</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vertAlign w:val="baseline"/>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vertAlign w:val="baselin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