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48.0" w:type="dxa"/>
        <w:jc w:val="left"/>
        <w:tblInd w:w="-851.0" w:type="dxa"/>
        <w:tblLayout w:type="fixed"/>
        <w:tblLook w:val="0000"/>
      </w:tblPr>
      <w:tblGrid>
        <w:gridCol w:w="4608"/>
        <w:gridCol w:w="5740"/>
        <w:tblGridChange w:id="0">
          <w:tblGrid>
            <w:gridCol w:w="4608"/>
            <w:gridCol w:w="5740"/>
          </w:tblGrid>
        </w:tblGridChange>
      </w:tblGrid>
      <w:tr>
        <w:trPr>
          <w:cantSplit w:val="0"/>
          <w:trHeight w:val="1276" w:hRule="atLeast"/>
          <w:tblHeader w:val="0"/>
        </w:trPr>
        <w:tc>
          <w:tcPr>
            <w:vAlign w:val="top"/>
          </w:tcPr>
          <w:p w:rsidR="00000000" w:rsidDel="00000000" w:rsidP="00000000" w:rsidRDefault="00000000" w:rsidRPr="00000000" w14:paraId="00000002">
            <w:pPr>
              <w:jc w:val="center"/>
              <w:rPr>
                <w:b w:val="0"/>
                <w:sz w:val="26"/>
                <w:szCs w:val="26"/>
                <w:vertAlign w:val="baseline"/>
              </w:rPr>
            </w:pPr>
            <w:r w:rsidDel="00000000" w:rsidR="00000000" w:rsidRPr="00000000">
              <w:rPr>
                <w:b w:val="1"/>
                <w:sz w:val="26"/>
                <w:szCs w:val="26"/>
                <w:vertAlign w:val="baseline"/>
                <w:rtl w:val="0"/>
              </w:rPr>
              <w:t xml:space="preserve">CÔNG TY CỔ PHẦN </w:t>
            </w:r>
            <w:r w:rsidDel="00000000" w:rsidR="00000000" w:rsidRPr="00000000">
              <w:rPr>
                <w:rtl w:val="0"/>
              </w:rPr>
            </w:r>
          </w:p>
          <w:p w:rsidR="00000000" w:rsidDel="00000000" w:rsidP="00000000" w:rsidRDefault="00000000" w:rsidRPr="00000000" w14:paraId="00000003">
            <w:pPr>
              <w:ind w:left="37" w:firstLine="0"/>
              <w:jc w:val="center"/>
              <w:rPr>
                <w:b w:val="0"/>
                <w:sz w:val="26"/>
                <w:szCs w:val="26"/>
                <w:vertAlign w:val="baseline"/>
              </w:rPr>
            </w:pPr>
            <w:r w:rsidDel="00000000" w:rsidR="00000000" w:rsidRPr="00000000">
              <w:rPr>
                <w:b w:val="1"/>
                <w:sz w:val="26"/>
                <w:szCs w:val="26"/>
                <w:vertAlign w:val="baseline"/>
                <w:rtl w:val="0"/>
              </w:rPr>
              <w:t xml:space="preserve">PHÁT HÀNH SÁCH THÁI NGUYÊN</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195596</wp:posOffset>
                      </wp:positionV>
                      <wp:extent cx="1321435" cy="12700"/>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4">
            <w:pPr>
              <w:spacing w:before="240" w:lineRule="auto"/>
              <w:jc w:val="center"/>
              <w:rPr>
                <w:sz w:val="26"/>
                <w:szCs w:val="26"/>
                <w:vertAlign w:val="baseline"/>
              </w:rPr>
            </w:pPr>
            <w:r w:rsidDel="00000000" w:rsidR="00000000" w:rsidRPr="00000000">
              <w:rPr>
                <w:sz w:val="26"/>
                <w:szCs w:val="26"/>
                <w:vertAlign w:val="baseline"/>
                <w:rtl w:val="0"/>
              </w:rPr>
              <w:t xml:space="preserve">Số: 05/2025/STH/TTr-HĐQT</w:t>
            </w:r>
          </w:p>
        </w:tc>
        <w:tc>
          <w:tcPr>
            <w:vAlign w:val="top"/>
          </w:tcPr>
          <w:p w:rsidR="00000000" w:rsidDel="00000000" w:rsidP="00000000" w:rsidRDefault="00000000" w:rsidRPr="00000000" w14:paraId="00000005">
            <w:pPr>
              <w:ind w:hanging="2"/>
              <w:jc w:val="center"/>
              <w:rPr>
                <w:b w:val="0"/>
                <w:sz w:val="26"/>
                <w:szCs w:val="26"/>
                <w:vertAlign w:val="baseline"/>
              </w:rPr>
            </w:pPr>
            <w:r w:rsidDel="00000000" w:rsidR="00000000" w:rsidRPr="00000000">
              <w:rPr>
                <w:b w:val="1"/>
                <w:sz w:val="26"/>
                <w:szCs w:val="26"/>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6">
            <w:pPr>
              <w:tabs>
                <w:tab w:val="left" w:leader="none" w:pos="4680"/>
              </w:tabs>
              <w:ind w:hanging="2"/>
              <w:jc w:val="center"/>
              <w:rPr>
                <w:b w:val="0"/>
                <w:sz w:val="28"/>
                <w:szCs w:val="28"/>
                <w:vertAlign w:val="baseline"/>
              </w:rPr>
            </w:pPr>
            <w:r w:rsidDel="00000000" w:rsidR="00000000" w:rsidRPr="00000000">
              <w:rPr>
                <w:b w:val="1"/>
                <w:sz w:val="28"/>
                <w:szCs w:val="28"/>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7">
            <w:pPr>
              <w:tabs>
                <w:tab w:val="left" w:leader="none" w:pos="4680"/>
              </w:tabs>
              <w:spacing w:before="240" w:lineRule="auto"/>
              <w:jc w:val="right"/>
              <w:rPr>
                <w:sz w:val="26"/>
                <w:szCs w:val="26"/>
                <w:vertAlign w:val="baseline"/>
              </w:rPr>
            </w:pPr>
            <w:r w:rsidDel="00000000" w:rsidR="00000000" w:rsidRPr="00000000">
              <w:rPr>
                <w:i w:val="1"/>
                <w:sz w:val="26"/>
                <w:szCs w:val="26"/>
                <w:vertAlign w:val="baseline"/>
                <w:rtl w:val="0"/>
              </w:rPr>
              <w:t xml:space="preserve">Thái Nguyên, ngày …. tháng ….. năm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711200</wp:posOffset>
                      </wp:positionH>
                      <wp:positionV relativeFrom="paragraph">
                        <wp:posOffset>17796</wp:posOffset>
                      </wp:positionV>
                      <wp:extent cx="2085975" cy="12700"/>
                      <wp:effectExtent b="0" l="0" r="0" t="0"/>
                      <wp:wrapNone/>
                      <wp:docPr id="3"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711200</wp:posOffset>
                      </wp:positionH>
                      <wp:positionV relativeFrom="paragraph">
                        <wp:posOffset>17796</wp:posOffset>
                      </wp:positionV>
                      <wp:extent cx="2085975" cy="1270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08">
      <w:pPr>
        <w:spacing w:before="240" w:lineRule="auto"/>
        <w:jc w:val="center"/>
        <w:rPr>
          <w:b w:val="0"/>
          <w:sz w:val="30"/>
          <w:szCs w:val="30"/>
          <w:vertAlign w:val="baseline"/>
        </w:rPr>
      </w:pPr>
      <w:r w:rsidDel="00000000" w:rsidR="00000000" w:rsidRPr="00000000">
        <w:rPr>
          <w:b w:val="1"/>
          <w:sz w:val="30"/>
          <w:szCs w:val="30"/>
          <w:vertAlign w:val="baseline"/>
          <w:rtl w:val="0"/>
        </w:rPr>
        <w:t xml:space="preserve">TỜ TRÌNH</w:t>
      </w:r>
      <w:r w:rsidDel="00000000" w:rsidR="00000000" w:rsidRPr="00000000">
        <w:rPr>
          <w:rtl w:val="0"/>
        </w:rPr>
      </w:r>
    </w:p>
    <w:p w:rsidR="00000000" w:rsidDel="00000000" w:rsidP="00000000" w:rsidRDefault="00000000" w:rsidRPr="00000000" w14:paraId="00000009">
      <w:pPr>
        <w:jc w:val="center"/>
        <w:rPr>
          <w:b w:val="0"/>
          <w:sz w:val="28"/>
          <w:szCs w:val="28"/>
          <w:vertAlign w:val="baseline"/>
        </w:rPr>
      </w:pPr>
      <w:r w:rsidDel="00000000" w:rsidR="00000000" w:rsidRPr="00000000">
        <w:rPr>
          <w:b w:val="1"/>
          <w:sz w:val="28"/>
          <w:szCs w:val="28"/>
          <w:vertAlign w:val="baseline"/>
          <w:rtl w:val="0"/>
        </w:rPr>
        <w:t xml:space="preserve">V/v: </w:t>
      </w:r>
      <w:r w:rsidDel="00000000" w:rsidR="00000000" w:rsidRPr="00000000">
        <w:rPr>
          <w:b w:val="1"/>
          <w:sz w:val="28"/>
          <w:szCs w:val="28"/>
          <w:highlight w:val="cyan"/>
          <w:vertAlign w:val="baseline"/>
          <w:rtl w:val="0"/>
        </w:rPr>
        <w:t xml:space="preserve">Sửa đổi,</w:t>
      </w:r>
      <w:r w:rsidDel="00000000" w:rsidR="00000000" w:rsidRPr="00000000">
        <w:rPr>
          <w:b w:val="1"/>
          <w:sz w:val="28"/>
          <w:szCs w:val="28"/>
          <w:vertAlign w:val="baseline"/>
          <w:rtl w:val="0"/>
        </w:rPr>
        <w:t xml:space="preserve"> bổ sung ngành nghề kinh doanh và sửa đổi Điều lệ của Công ty</w:t>
      </w:r>
      <w:r w:rsidDel="00000000" w:rsidR="00000000" w:rsidRPr="00000000">
        <w:rPr>
          <w:rtl w:val="0"/>
        </w:rPr>
      </w:r>
    </w:p>
    <w:p w:rsidR="00000000" w:rsidDel="00000000" w:rsidP="00000000" w:rsidRDefault="00000000" w:rsidRPr="00000000" w14:paraId="0000000A">
      <w:pPr>
        <w:widowControl w:val="0"/>
        <w:tabs>
          <w:tab w:val="left" w:leader="none" w:pos="1134"/>
        </w:tabs>
        <w:spacing w:after="240" w:before="240" w:line="288" w:lineRule="auto"/>
        <w:jc w:val="center"/>
        <w:rPr>
          <w:vertAlign w:val="baseline"/>
        </w:rPr>
      </w:pPr>
      <w:r w:rsidDel="00000000" w:rsidR="00000000" w:rsidRPr="00000000">
        <w:rPr>
          <w:vertAlign w:val="baseline"/>
          <w:rtl w:val="0"/>
        </w:rPr>
        <w:t xml:space="preserve">Kính gửi:</w:t>
        <w:tab/>
        <w:t xml:space="preserve">Đại hội đồng cổ đông Công ty cổ phần Phát hành sách Thái Nguyên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2209800</wp:posOffset>
                </wp:positionH>
                <wp:positionV relativeFrom="paragraph">
                  <wp:posOffset>0</wp:posOffset>
                </wp:positionV>
                <wp:extent cx="1321435" cy="12700"/>
                <wp:effectExtent b="0" l="0" r="0" t="0"/>
                <wp:wrapNone/>
                <wp:docPr id="6"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B">
      <w:pPr>
        <w:widowControl w:val="0"/>
        <w:spacing w:line="288" w:lineRule="auto"/>
        <w:ind w:firstLine="567"/>
        <w:jc w:val="both"/>
        <w:rPr>
          <w:i w:val="0"/>
          <w:vertAlign w:val="baseline"/>
        </w:rPr>
      </w:pPr>
      <w:r w:rsidDel="00000000" w:rsidR="00000000" w:rsidRPr="00000000">
        <w:rPr>
          <w:i w:val="1"/>
          <w:vertAlign w:val="baseline"/>
          <w:rtl w:val="0"/>
        </w:rPr>
        <w:t xml:space="preserve">Căn cứ Luật doanh nghiệp số 59/2020/QH14 được Quốc hội nước Cộng hòa Xã hội chủ nghĩa Việt Nam thông qua ngày 17/06/2020;</w:t>
      </w:r>
      <w:r w:rsidDel="00000000" w:rsidR="00000000" w:rsidRPr="00000000">
        <w:rPr>
          <w:rtl w:val="0"/>
        </w:rPr>
      </w:r>
    </w:p>
    <w:p w:rsidR="00000000" w:rsidDel="00000000" w:rsidP="00000000" w:rsidRDefault="00000000" w:rsidRPr="00000000" w14:paraId="0000000C">
      <w:pPr>
        <w:widowControl w:val="0"/>
        <w:spacing w:line="288" w:lineRule="auto"/>
        <w:ind w:firstLine="567"/>
        <w:jc w:val="both"/>
        <w:rPr>
          <w:i w:val="0"/>
          <w:vertAlign w:val="baseline"/>
        </w:rPr>
      </w:pPr>
      <w:r w:rsidDel="00000000" w:rsidR="00000000" w:rsidRPr="00000000">
        <w:rPr>
          <w:i w:val="1"/>
          <w:vertAlign w:val="baseline"/>
          <w:rtl w:val="0"/>
        </w:rPr>
        <w:t xml:space="preserve">Căn cứ Luật Chứng khoán số 54/2019/QH14 được Quốc hội nước Cộng hòa Xã hội chủ nghĩa Việt Nam thông qua ngày 26/11/2019; </w:t>
      </w:r>
      <w:r w:rsidDel="00000000" w:rsidR="00000000" w:rsidRPr="00000000">
        <w:rPr>
          <w:rtl w:val="0"/>
        </w:rPr>
      </w:r>
    </w:p>
    <w:p w:rsidR="00000000" w:rsidDel="00000000" w:rsidP="00000000" w:rsidRDefault="00000000" w:rsidRPr="00000000" w14:paraId="0000000D">
      <w:pPr>
        <w:widowControl w:val="0"/>
        <w:spacing w:line="288" w:lineRule="auto"/>
        <w:ind w:firstLine="567"/>
        <w:jc w:val="both"/>
        <w:rPr>
          <w:i w:val="0"/>
          <w:vertAlign w:val="baseline"/>
        </w:rPr>
      </w:pPr>
      <w:r w:rsidDel="00000000" w:rsidR="00000000" w:rsidRPr="00000000">
        <w:rPr>
          <w:i w:val="1"/>
          <w:vertAlign w:val="baseline"/>
          <w:rtl w:val="0"/>
        </w:rPr>
        <w:t xml:space="preserve">Căn cứ Điều lệ của Công ty cổ phần Phát hành Sách Thái Nguyên;</w:t>
      </w:r>
      <w:r w:rsidDel="00000000" w:rsidR="00000000" w:rsidRPr="00000000">
        <w:rPr>
          <w:rtl w:val="0"/>
        </w:rPr>
      </w:r>
    </w:p>
    <w:p w:rsidR="00000000" w:rsidDel="00000000" w:rsidP="00000000" w:rsidRDefault="00000000" w:rsidRPr="00000000" w14:paraId="0000000E">
      <w:pPr>
        <w:ind w:firstLine="567"/>
        <w:jc w:val="both"/>
        <w:rPr>
          <w:i w:val="0"/>
          <w:vertAlign w:val="baseline"/>
        </w:rPr>
      </w:pPr>
      <w:r w:rsidDel="00000000" w:rsidR="00000000" w:rsidRPr="00000000">
        <w:rPr>
          <w:i w:val="1"/>
          <w:vertAlign w:val="baseline"/>
          <w:rtl w:val="0"/>
        </w:rPr>
        <w:t xml:space="preserve">Căn cứ tình hình quản trị và hoạt động kinh doanh thực tế của Công ty,</w:t>
      </w:r>
      <w:r w:rsidDel="00000000" w:rsidR="00000000" w:rsidRPr="00000000">
        <w:rPr>
          <w:rtl w:val="0"/>
        </w:rPr>
      </w:r>
    </w:p>
    <w:p w:rsidR="00000000" w:rsidDel="00000000" w:rsidP="00000000" w:rsidRDefault="00000000" w:rsidRPr="00000000" w14:paraId="0000000F">
      <w:pPr>
        <w:spacing w:before="120" w:line="276" w:lineRule="auto"/>
        <w:ind w:firstLine="567"/>
        <w:jc w:val="both"/>
        <w:rPr>
          <w:vertAlign w:val="baseline"/>
        </w:rPr>
      </w:pPr>
      <w:r w:rsidDel="00000000" w:rsidR="00000000" w:rsidRPr="00000000">
        <w:rPr>
          <w:vertAlign w:val="baseline"/>
          <w:rtl w:val="0"/>
        </w:rPr>
        <w:t xml:space="preserve">Hội đồng quản trị đã rà soát Điều lệ tổ chức và hoạt động của Công ty. Trên cơ sở rà soát, Hội đồng quản trị nhận thấy một số điều khoản của Điều lệ của Công ty cần được sửa đổi, bổ sung phù hợp với quy định của Luật Doanh nghiệp và các yêu cầu về quản trị, điều hành Công ty. Hội đồng quản trị kính trình Đại hội đồng cổ đông xem xét:</w:t>
      </w:r>
    </w:p>
    <w:p w:rsidR="00000000" w:rsidDel="00000000" w:rsidP="00000000" w:rsidRDefault="00000000" w:rsidRPr="00000000" w14:paraId="00000010">
      <w:pPr>
        <w:numPr>
          <w:ilvl w:val="0"/>
          <w:numId w:val="2"/>
        </w:numPr>
        <w:tabs>
          <w:tab w:val="left" w:leader="none" w:pos="993"/>
        </w:tabs>
        <w:spacing w:line="276" w:lineRule="auto"/>
        <w:ind w:left="0" w:firstLine="567"/>
        <w:jc w:val="both"/>
        <w:rPr/>
      </w:pPr>
      <w:r w:rsidDel="00000000" w:rsidR="00000000" w:rsidRPr="00000000">
        <w:rPr>
          <w:vertAlign w:val="baseline"/>
          <w:rtl w:val="0"/>
        </w:rPr>
        <w:t xml:space="preserve"> Thông qua việc </w:t>
      </w:r>
      <w:r w:rsidDel="00000000" w:rsidR="00000000" w:rsidRPr="00000000">
        <w:rPr>
          <w:highlight w:val="cyan"/>
          <w:vertAlign w:val="baseline"/>
          <w:rtl w:val="0"/>
        </w:rPr>
        <w:t xml:space="preserve">sửa đổi,</w:t>
      </w:r>
      <w:r w:rsidDel="00000000" w:rsidR="00000000" w:rsidRPr="00000000">
        <w:rPr>
          <w:vertAlign w:val="baseline"/>
          <w:rtl w:val="0"/>
        </w:rPr>
        <w:t xml:space="preserve"> bổ sung ngành, nghề đăng ký kinh doanh trong Giấy chứng nhận đăng ký Doanh nghiệp Công ty cổ phần Phát hành sách Thái Nguyên. Chi tiết về ngành, nghề đăng ký kinh doanh bổ sung có trong Phụ lục I đính kèm Tờ trình này. </w:t>
      </w:r>
    </w:p>
    <w:p w:rsidR="00000000" w:rsidDel="00000000" w:rsidP="00000000" w:rsidRDefault="00000000" w:rsidRPr="00000000" w14:paraId="00000011">
      <w:pPr>
        <w:numPr>
          <w:ilvl w:val="0"/>
          <w:numId w:val="2"/>
        </w:numPr>
        <w:tabs>
          <w:tab w:val="left" w:leader="none" w:pos="993"/>
        </w:tabs>
        <w:spacing w:line="276" w:lineRule="auto"/>
        <w:ind w:left="0" w:firstLine="567"/>
        <w:jc w:val="both"/>
        <w:rPr/>
      </w:pPr>
      <w:r w:rsidDel="00000000" w:rsidR="00000000" w:rsidRPr="00000000">
        <w:rPr>
          <w:vertAlign w:val="baseline"/>
          <w:rtl w:val="0"/>
        </w:rPr>
        <w:t xml:space="preserve">Thông qua sửa đổi, bổ sung Khoản 1, điều 4 của Điều lệ tổ chức và hoạt động của Công ty theo nội dung ngành nghề kinh doanh sau khi bổ sung như tại Mục 1.</w:t>
      </w:r>
    </w:p>
    <w:p w:rsidR="00000000" w:rsidDel="00000000" w:rsidP="00000000" w:rsidRDefault="00000000" w:rsidRPr="00000000" w14:paraId="00000012">
      <w:pPr>
        <w:numPr>
          <w:ilvl w:val="0"/>
          <w:numId w:val="2"/>
        </w:numPr>
        <w:tabs>
          <w:tab w:val="left" w:leader="none" w:pos="993"/>
        </w:tabs>
        <w:spacing w:line="276" w:lineRule="auto"/>
        <w:ind w:left="0" w:firstLine="567"/>
        <w:jc w:val="both"/>
        <w:rPr/>
      </w:pPr>
      <w:r w:rsidDel="00000000" w:rsidR="00000000" w:rsidRPr="00000000">
        <w:rPr>
          <w:vertAlign w:val="baseline"/>
          <w:rtl w:val="0"/>
        </w:rPr>
        <w:t xml:space="preserve">Thông qua toàn văn Dự thảo Điều lệ sửa đổi, bổ sung. Điều lệ sửa đổi có hiệu lực kể từ thời điểm được Đại hội đồng cổ đông chấp thuận và thay thế cho Điều lệ hiện hành của Công ty. Dự thảo Điều lệ sửa đổi được đăng tải tại website của Công ty: </w:t>
      </w:r>
      <w:r w:rsidDel="00000000" w:rsidR="00000000" w:rsidRPr="00000000">
        <w:rPr>
          <w:i w:val="1"/>
          <w:vertAlign w:val="baseline"/>
          <w:rtl w:val="0"/>
        </w:rPr>
        <w:t xml:space="preserve">sthc.com.vn</w:t>
      </w:r>
      <w:r w:rsidDel="00000000" w:rsidR="00000000" w:rsidRPr="00000000">
        <w:rPr>
          <w:vertAlign w:val="baseline"/>
          <w:rtl w:val="0"/>
        </w:rPr>
        <w:t xml:space="preserve">.</w:t>
      </w:r>
    </w:p>
    <w:p w:rsidR="00000000" w:rsidDel="00000000" w:rsidP="00000000" w:rsidRDefault="00000000" w:rsidRPr="00000000" w14:paraId="00000013">
      <w:pPr>
        <w:numPr>
          <w:ilvl w:val="0"/>
          <w:numId w:val="2"/>
        </w:numPr>
        <w:tabs>
          <w:tab w:val="left" w:leader="none" w:pos="993"/>
        </w:tabs>
        <w:spacing w:line="276" w:lineRule="auto"/>
        <w:ind w:left="0" w:firstLine="567"/>
        <w:jc w:val="both"/>
        <w:rPr/>
      </w:pPr>
      <w:r w:rsidDel="00000000" w:rsidR="00000000" w:rsidRPr="00000000">
        <w:rPr>
          <w:vertAlign w:val="baseline"/>
          <w:rtl w:val="0"/>
        </w:rPr>
        <w:t xml:space="preserve">Đại hội đồng cổ đông thống nhất giao cho Tổng Giám đốc – Người đại diện theo pháp luật của Công ty có toàn quyền quyết định mọi vấn đề liên quan thực hiện các thủ tục cần thiết theo quy định của pháp luật và/hoặc yêu cầu của các cơ quan Nhà nước có thẩm quyền, thực hiện các thủ tục với Sở Kế hoạch và Đầu tư để hoàn tất các nội dung đã được nêu tại Mục 1, Mục 2 và Mục 3 của Tờ trình này mà không cần thông qua Đại hội đồng cổ đông.</w:t>
      </w:r>
    </w:p>
    <w:p w:rsidR="00000000" w:rsidDel="00000000" w:rsidP="00000000" w:rsidRDefault="00000000" w:rsidRPr="00000000" w14:paraId="00000014">
      <w:pPr>
        <w:tabs>
          <w:tab w:val="left" w:leader="none" w:pos="993"/>
        </w:tabs>
        <w:spacing w:after="120" w:line="276" w:lineRule="auto"/>
        <w:ind w:firstLine="567"/>
        <w:jc w:val="both"/>
        <w:rPr>
          <w:vertAlign w:val="baseline"/>
        </w:rPr>
      </w:pPr>
      <w:r w:rsidDel="00000000" w:rsidR="00000000" w:rsidRPr="00000000">
        <w:rPr>
          <w:rtl w:val="0"/>
        </w:rPr>
      </w:r>
    </w:p>
    <w:p w:rsidR="00000000" w:rsidDel="00000000" w:rsidP="00000000" w:rsidRDefault="00000000" w:rsidRPr="00000000" w14:paraId="00000015">
      <w:pPr>
        <w:tabs>
          <w:tab w:val="left" w:leader="none" w:pos="993"/>
        </w:tabs>
        <w:spacing w:after="120" w:line="276" w:lineRule="auto"/>
        <w:jc w:val="both"/>
        <w:rPr>
          <w:vertAlign w:val="baseline"/>
        </w:rPr>
      </w:pPr>
      <w:r w:rsidDel="00000000" w:rsidR="00000000" w:rsidRPr="00000000">
        <w:rPr>
          <w:vertAlign w:val="baseline"/>
          <w:rtl w:val="0"/>
        </w:rPr>
        <w:t xml:space="preserve">Kính trình Đại hội hội đồng cổ đông chấp thuận thông qua./.</w:t>
      </w:r>
    </w:p>
    <w:tbl>
      <w:tblPr>
        <w:tblStyle w:val="Table2"/>
        <w:tblW w:w="9290.0" w:type="dxa"/>
        <w:jc w:val="left"/>
        <w:tblInd w:w="-108.0" w:type="dxa"/>
        <w:tblLayout w:type="fixed"/>
        <w:tblLook w:val="0000"/>
      </w:tblPr>
      <w:tblGrid>
        <w:gridCol w:w="4645"/>
        <w:gridCol w:w="4645"/>
        <w:tblGridChange w:id="0">
          <w:tblGrid>
            <w:gridCol w:w="4645"/>
            <w:gridCol w:w="4645"/>
          </w:tblGrid>
        </w:tblGridChange>
      </w:tblGrid>
      <w:tr>
        <w:trPr>
          <w:cantSplit w:val="0"/>
          <w:trHeight w:val="2522" w:hRule="atLeast"/>
          <w:tblHeader w:val="0"/>
        </w:trPr>
        <w:tc>
          <w:tcPr>
            <w:vAlign w:val="top"/>
          </w:tcPr>
          <w:p w:rsidR="00000000" w:rsidDel="00000000" w:rsidP="00000000" w:rsidRDefault="00000000" w:rsidRPr="00000000" w14:paraId="00000016">
            <w:pPr>
              <w:widowControl w:val="0"/>
              <w:tabs>
                <w:tab w:val="left" w:leader="none" w:pos="540"/>
                <w:tab w:val="left" w:leader="none" w:pos="9180"/>
              </w:tabs>
              <w:jc w:val="both"/>
              <w:rPr>
                <w:b w:val="0"/>
                <w:i w:val="0"/>
                <w:color w:val="000000"/>
                <w:vertAlign w:val="baseline"/>
              </w:rPr>
            </w:pPr>
            <w:r w:rsidDel="00000000" w:rsidR="00000000" w:rsidRPr="00000000">
              <w:rPr>
                <w:b w:val="1"/>
                <w:i w:val="1"/>
                <w:color w:val="000000"/>
                <w:vertAlign w:val="baseline"/>
                <w:rtl w:val="0"/>
              </w:rPr>
              <w:t xml:space="preserve">Nơi nhận:</w:t>
            </w:r>
            <w:r w:rsidDel="00000000" w:rsidR="00000000" w:rsidRPr="00000000">
              <w:rPr>
                <w:rtl w:val="0"/>
              </w:rPr>
            </w:r>
          </w:p>
          <w:p w:rsidR="00000000" w:rsidDel="00000000" w:rsidP="00000000" w:rsidRDefault="00000000" w:rsidRPr="00000000" w14:paraId="00000017">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ĐHĐCĐ;</w:t>
            </w:r>
          </w:p>
          <w:p w:rsidR="00000000" w:rsidDel="00000000" w:rsidP="00000000" w:rsidRDefault="00000000" w:rsidRPr="00000000" w14:paraId="00000018">
            <w:pPr>
              <w:widowControl w:val="0"/>
              <w:tabs>
                <w:tab w:val="left" w:leader="none" w:pos="360"/>
                <w:tab w:val="left" w:leader="none" w:pos="9180"/>
              </w:tabs>
              <w:jc w:val="both"/>
              <w:rPr>
                <w:color w:val="000000"/>
                <w:sz w:val="22"/>
                <w:szCs w:val="22"/>
                <w:vertAlign w:val="baseline"/>
              </w:rPr>
            </w:pPr>
            <w:r w:rsidDel="00000000" w:rsidR="00000000" w:rsidRPr="00000000">
              <w:rPr>
                <w:color w:val="000000"/>
                <w:sz w:val="22"/>
                <w:szCs w:val="22"/>
                <w:vertAlign w:val="baseline"/>
                <w:rtl w:val="0"/>
              </w:rPr>
              <w:t xml:space="preserve">- BKS;</w:t>
            </w:r>
          </w:p>
          <w:p w:rsidR="00000000" w:rsidDel="00000000" w:rsidP="00000000" w:rsidRDefault="00000000" w:rsidRPr="00000000" w14:paraId="00000019">
            <w:pPr>
              <w:widowControl w:val="0"/>
              <w:tabs>
                <w:tab w:val="left" w:leader="none" w:pos="360"/>
                <w:tab w:val="left" w:leader="none" w:pos="9180"/>
              </w:tabs>
              <w:jc w:val="both"/>
              <w:rPr>
                <w:i w:val="0"/>
                <w:color w:val="000000"/>
                <w:sz w:val="26"/>
                <w:szCs w:val="26"/>
                <w:vertAlign w:val="baseline"/>
              </w:rPr>
            </w:pPr>
            <w:r w:rsidDel="00000000" w:rsidR="00000000" w:rsidRPr="00000000">
              <w:rPr>
                <w:color w:val="000000"/>
                <w:sz w:val="22"/>
                <w:szCs w:val="22"/>
                <w:vertAlign w:val="baseline"/>
                <w:rtl w:val="0"/>
              </w:rPr>
              <w:t xml:space="preserve">- Lưu: VT.</w:t>
            </w:r>
            <w:r w:rsidDel="00000000" w:rsidR="00000000" w:rsidRPr="00000000">
              <w:rPr>
                <w:rtl w:val="0"/>
              </w:rPr>
            </w:r>
          </w:p>
        </w:tc>
        <w:tc>
          <w:tcPr>
            <w:vAlign w:val="top"/>
          </w:tcPr>
          <w:p w:rsidR="00000000" w:rsidDel="00000000" w:rsidP="00000000" w:rsidRDefault="00000000" w:rsidRPr="00000000" w14:paraId="0000001A">
            <w:pPr>
              <w:jc w:val="center"/>
              <w:rPr>
                <w:b w:val="0"/>
                <w:sz w:val="26"/>
                <w:szCs w:val="26"/>
                <w:vertAlign w:val="baseline"/>
              </w:rPr>
            </w:pPr>
            <w:r w:rsidDel="00000000" w:rsidR="00000000" w:rsidRPr="00000000">
              <w:rPr>
                <w:b w:val="1"/>
                <w:sz w:val="26"/>
                <w:szCs w:val="26"/>
                <w:vertAlign w:val="baseline"/>
                <w:rtl w:val="0"/>
              </w:rPr>
              <w:t xml:space="preserve">TM. HỘI ĐỒNG QUẢN TRỊ</w:t>
            </w:r>
            <w:r w:rsidDel="00000000" w:rsidR="00000000" w:rsidRPr="00000000">
              <w:rPr>
                <w:rtl w:val="0"/>
              </w:rPr>
            </w:r>
          </w:p>
          <w:p w:rsidR="00000000" w:rsidDel="00000000" w:rsidP="00000000" w:rsidRDefault="00000000" w:rsidRPr="00000000" w14:paraId="0000001B">
            <w:pPr>
              <w:jc w:val="center"/>
              <w:rPr>
                <w:b w:val="0"/>
                <w:sz w:val="26"/>
                <w:szCs w:val="26"/>
                <w:vertAlign w:val="baseline"/>
              </w:rPr>
            </w:pPr>
            <w:r w:rsidDel="00000000" w:rsidR="00000000" w:rsidRPr="00000000">
              <w:rPr>
                <w:b w:val="1"/>
                <w:sz w:val="26"/>
                <w:szCs w:val="26"/>
                <w:vertAlign w:val="baseline"/>
                <w:rtl w:val="0"/>
              </w:rPr>
              <w:t xml:space="preserve">CHỦ TỊCH</w:t>
            </w:r>
            <w:r w:rsidDel="00000000" w:rsidR="00000000" w:rsidRPr="00000000">
              <w:rPr>
                <w:rtl w:val="0"/>
              </w:rPr>
            </w:r>
          </w:p>
          <w:p w:rsidR="00000000" w:rsidDel="00000000" w:rsidP="00000000" w:rsidRDefault="00000000" w:rsidRPr="00000000" w14:paraId="0000001C">
            <w:pPr>
              <w:jc w:val="center"/>
              <w:rPr>
                <w:b w:val="0"/>
                <w:sz w:val="26"/>
                <w:szCs w:val="26"/>
                <w:vertAlign w:val="baseline"/>
              </w:rPr>
            </w:pPr>
            <w:r w:rsidDel="00000000" w:rsidR="00000000" w:rsidRPr="00000000">
              <w:rPr>
                <w:rtl w:val="0"/>
              </w:rPr>
            </w:r>
          </w:p>
          <w:p w:rsidR="00000000" w:rsidDel="00000000" w:rsidP="00000000" w:rsidRDefault="00000000" w:rsidRPr="00000000" w14:paraId="0000001D">
            <w:pPr>
              <w:jc w:val="center"/>
              <w:rPr>
                <w:b w:val="0"/>
                <w:sz w:val="26"/>
                <w:szCs w:val="26"/>
                <w:vertAlign w:val="baseline"/>
              </w:rPr>
            </w:pPr>
            <w:r w:rsidDel="00000000" w:rsidR="00000000" w:rsidRPr="00000000">
              <w:rPr>
                <w:rtl w:val="0"/>
              </w:rPr>
            </w:r>
          </w:p>
          <w:p w:rsidR="00000000" w:rsidDel="00000000" w:rsidP="00000000" w:rsidRDefault="00000000" w:rsidRPr="00000000" w14:paraId="0000001E">
            <w:pPr>
              <w:jc w:val="center"/>
              <w:rPr>
                <w:b w:val="0"/>
                <w:sz w:val="34"/>
                <w:szCs w:val="34"/>
                <w:vertAlign w:val="baseline"/>
              </w:rPr>
            </w:pPr>
            <w:r w:rsidDel="00000000" w:rsidR="00000000" w:rsidRPr="00000000">
              <w:rPr>
                <w:rtl w:val="0"/>
              </w:rPr>
            </w:r>
          </w:p>
          <w:p w:rsidR="00000000" w:rsidDel="00000000" w:rsidP="00000000" w:rsidRDefault="00000000" w:rsidRPr="00000000" w14:paraId="0000001F">
            <w:pPr>
              <w:jc w:val="center"/>
              <w:rPr>
                <w:b w:val="0"/>
                <w:sz w:val="26"/>
                <w:szCs w:val="26"/>
                <w:vertAlign w:val="baseline"/>
              </w:rPr>
            </w:pPr>
            <w:r w:rsidDel="00000000" w:rsidR="00000000" w:rsidRPr="00000000">
              <w:rPr>
                <w:rtl w:val="0"/>
              </w:rPr>
            </w:r>
          </w:p>
          <w:p w:rsidR="00000000" w:rsidDel="00000000" w:rsidP="00000000" w:rsidRDefault="00000000" w:rsidRPr="00000000" w14:paraId="00000020">
            <w:pPr>
              <w:jc w:val="center"/>
              <w:rPr>
                <w:b w:val="0"/>
                <w:sz w:val="26"/>
                <w:szCs w:val="26"/>
                <w:vertAlign w:val="baseline"/>
              </w:rPr>
            </w:pPr>
            <w:r w:rsidDel="00000000" w:rsidR="00000000" w:rsidRPr="00000000">
              <w:rPr>
                <w:rtl w:val="0"/>
              </w:rPr>
            </w:r>
          </w:p>
          <w:p w:rsidR="00000000" w:rsidDel="00000000" w:rsidP="00000000" w:rsidRDefault="00000000" w:rsidRPr="00000000" w14:paraId="00000021">
            <w:pPr>
              <w:jc w:val="center"/>
              <w:rPr>
                <w:b w:val="0"/>
                <w:sz w:val="26"/>
                <w:szCs w:val="26"/>
                <w:vertAlign w:val="baseline"/>
              </w:rPr>
            </w:pPr>
            <w:r w:rsidDel="00000000" w:rsidR="00000000" w:rsidRPr="00000000">
              <w:rPr>
                <w:b w:val="1"/>
                <w:sz w:val="26"/>
                <w:szCs w:val="26"/>
                <w:vertAlign w:val="baseline"/>
                <w:rtl w:val="0"/>
              </w:rPr>
              <w:t xml:space="preserve">Nguyễn Nam Tiến</w:t>
            </w:r>
            <w:r w:rsidDel="00000000" w:rsidR="00000000" w:rsidRPr="00000000">
              <w:rPr>
                <w:rtl w:val="0"/>
              </w:rPr>
            </w:r>
          </w:p>
        </w:tc>
      </w:tr>
    </w:tbl>
    <w:p w:rsidR="00000000" w:rsidDel="00000000" w:rsidP="00000000" w:rsidRDefault="00000000" w:rsidRPr="00000000" w14:paraId="00000022">
      <w:pPr>
        <w:tabs>
          <w:tab w:val="left" w:leader="none" w:pos="993"/>
          <w:tab w:val="left" w:leader="none" w:pos="1980"/>
        </w:tabs>
        <w:spacing w:after="120" w:line="276" w:lineRule="auto"/>
        <w:rPr>
          <w:b w:val="0"/>
          <w:sz w:val="26"/>
          <w:szCs w:val="26"/>
          <w:vertAlign w:val="baseline"/>
        </w:rPr>
      </w:pPr>
      <w:r w:rsidDel="00000000" w:rsidR="00000000" w:rsidRPr="00000000">
        <w:rPr>
          <w:rtl w:val="0"/>
        </w:rPr>
      </w:r>
    </w:p>
    <w:p w:rsidR="00000000" w:rsidDel="00000000" w:rsidP="00000000" w:rsidRDefault="00000000" w:rsidRPr="00000000" w14:paraId="00000023">
      <w:pPr>
        <w:tabs>
          <w:tab w:val="left" w:leader="none" w:pos="993"/>
        </w:tabs>
        <w:spacing w:after="120" w:line="276" w:lineRule="auto"/>
        <w:jc w:val="center"/>
        <w:rPr>
          <w:b w:val="0"/>
          <w:sz w:val="26"/>
          <w:szCs w:val="26"/>
          <w:vertAlign w:val="baseline"/>
        </w:rPr>
      </w:pPr>
      <w:r w:rsidDel="00000000" w:rsidR="00000000" w:rsidRPr="00000000">
        <w:rPr>
          <w:b w:val="1"/>
          <w:sz w:val="26"/>
          <w:szCs w:val="26"/>
          <w:vertAlign w:val="baseline"/>
          <w:rtl w:val="0"/>
        </w:rPr>
        <w:t xml:space="preserve">PHỤ LỤC I: </w:t>
      </w:r>
      <w:r w:rsidDel="00000000" w:rsidR="00000000" w:rsidRPr="00000000">
        <w:rPr>
          <w:rtl w:val="0"/>
        </w:rPr>
      </w:r>
    </w:p>
    <w:p w:rsidR="00000000" w:rsidDel="00000000" w:rsidP="00000000" w:rsidRDefault="00000000" w:rsidRPr="00000000" w14:paraId="00000024">
      <w:pPr>
        <w:tabs>
          <w:tab w:val="left" w:leader="none" w:pos="993"/>
        </w:tabs>
        <w:spacing w:after="120" w:line="276" w:lineRule="auto"/>
        <w:jc w:val="center"/>
        <w:rPr>
          <w:b w:val="0"/>
          <w:sz w:val="26"/>
          <w:szCs w:val="26"/>
          <w:vertAlign w:val="baseline"/>
        </w:rPr>
      </w:pPr>
      <w:r w:rsidDel="00000000" w:rsidR="00000000" w:rsidRPr="00000000">
        <w:rPr>
          <w:b w:val="1"/>
          <w:sz w:val="26"/>
          <w:szCs w:val="26"/>
          <w:vertAlign w:val="baseline"/>
          <w:rtl w:val="0"/>
        </w:rPr>
        <w:t xml:space="preserve">NGÀNH, NGHỀ ĐĂNG KÝ KINH DOANH ĐỀ NGHỊ </w:t>
      </w:r>
      <w:r w:rsidDel="00000000" w:rsidR="00000000" w:rsidRPr="00000000">
        <w:rPr>
          <w:b w:val="1"/>
          <w:sz w:val="26"/>
          <w:szCs w:val="26"/>
          <w:highlight w:val="cyan"/>
          <w:vertAlign w:val="baseline"/>
          <w:rtl w:val="0"/>
        </w:rPr>
        <w:t xml:space="preserve">SỬA ĐỔI,</w:t>
      </w:r>
      <w:r w:rsidDel="00000000" w:rsidR="00000000" w:rsidRPr="00000000">
        <w:rPr>
          <w:b w:val="1"/>
          <w:sz w:val="26"/>
          <w:szCs w:val="26"/>
          <w:vertAlign w:val="baseline"/>
          <w:rtl w:val="0"/>
        </w:rPr>
        <w:t xml:space="preserve"> BỔ SUNG</w:t>
      </w:r>
      <w:r w:rsidDel="00000000" w:rsidR="00000000" w:rsidRPr="00000000">
        <w:rPr>
          <w:rtl w:val="0"/>
        </w:rPr>
      </w:r>
    </w:p>
    <w:p w:rsidR="00000000" w:rsidDel="00000000" w:rsidP="00000000" w:rsidRDefault="00000000" w:rsidRPr="00000000" w14:paraId="00000025">
      <w:pPr>
        <w:tabs>
          <w:tab w:val="left" w:leader="none" w:pos="993"/>
        </w:tabs>
        <w:spacing w:after="120" w:line="276" w:lineRule="auto"/>
        <w:jc w:val="center"/>
        <w:rPr>
          <w:i w:val="0"/>
          <w:sz w:val="26"/>
          <w:szCs w:val="26"/>
          <w:vertAlign w:val="baseline"/>
        </w:rPr>
      </w:pPr>
      <w:bookmarkStart w:colFirst="0" w:colLast="0" w:name="_ef4tf4w1zdsy" w:id="0"/>
      <w:bookmarkEnd w:id="0"/>
      <w:r w:rsidDel="00000000" w:rsidR="00000000" w:rsidRPr="00000000">
        <w:rPr>
          <w:i w:val="1"/>
          <w:sz w:val="26"/>
          <w:szCs w:val="26"/>
          <w:vertAlign w:val="baseline"/>
          <w:rtl w:val="0"/>
        </w:rPr>
        <w:t xml:space="preserve">(Đính kèm Tờ trình số …/2025/STH/TTr-HĐQT ngày …./…./2025) </w:t>
      </w:r>
      <w:r w:rsidDel="00000000" w:rsidR="00000000" w:rsidRPr="00000000">
        <w:rPr>
          <w:rtl w:val="0"/>
        </w:rPr>
      </w:r>
    </w:p>
    <w:p w:rsidR="00000000" w:rsidDel="00000000" w:rsidP="00000000" w:rsidRDefault="00000000" w:rsidRPr="00000000" w14:paraId="00000026">
      <w:pPr>
        <w:tabs>
          <w:tab w:val="left" w:leader="none" w:pos="993"/>
        </w:tabs>
        <w:spacing w:after="120" w:line="276" w:lineRule="auto"/>
        <w:rPr>
          <w:b w:val="0"/>
          <w:sz w:val="26"/>
          <w:szCs w:val="26"/>
          <w:highlight w:val="cyan"/>
          <w:vertAlign w:val="baseline"/>
        </w:rPr>
      </w:pPr>
      <w:r w:rsidDel="00000000" w:rsidR="00000000" w:rsidRPr="00000000">
        <w:rPr>
          <w:b w:val="1"/>
          <w:sz w:val="26"/>
          <w:szCs w:val="26"/>
          <w:highlight w:val="cyan"/>
          <w:vertAlign w:val="baseline"/>
          <w:rtl w:val="0"/>
        </w:rPr>
        <w:t xml:space="preserve">1. </w:t>
      </w:r>
      <w:r w:rsidDel="00000000" w:rsidR="00000000" w:rsidRPr="00000000">
        <w:rPr>
          <w:b w:val="1"/>
          <w:color w:val="000000"/>
          <w:sz w:val="26"/>
          <w:szCs w:val="26"/>
          <w:highlight w:val="cyan"/>
          <w:vertAlign w:val="baseline"/>
          <w:rtl w:val="0"/>
        </w:rPr>
        <w:t xml:space="preserve">Bổ sung ngành, nghề kinh doanh sau </w:t>
      </w:r>
      <w:r w:rsidDel="00000000" w:rsidR="00000000" w:rsidRPr="00000000">
        <w:rPr>
          <w:rtl w:val="0"/>
        </w:rPr>
      </w:r>
    </w:p>
    <w:tbl>
      <w:tblPr>
        <w:tblStyle w:val="Table3"/>
        <w:tblW w:w="9083.999999999998" w:type="dxa"/>
        <w:jc w:val="left"/>
        <w:tblLayout w:type="fixed"/>
        <w:tblLook w:val="0000"/>
      </w:tblPr>
      <w:tblGrid>
        <w:gridCol w:w="838"/>
        <w:gridCol w:w="5688"/>
        <w:gridCol w:w="1134"/>
        <w:gridCol w:w="1424"/>
        <w:tblGridChange w:id="0">
          <w:tblGrid>
            <w:gridCol w:w="838"/>
            <w:gridCol w:w="5688"/>
            <w:gridCol w:w="1134"/>
            <w:gridCol w:w="1424"/>
          </w:tblGrid>
        </w:tblGridChange>
      </w:tblGrid>
      <w:tr>
        <w:trPr>
          <w:cantSplit w:val="0"/>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27">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STT</w:t>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28">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Tên ngành, nghề kinh doanh được bổ sung</w:t>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29">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Mã ngành</w:t>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2A">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Ngành, nghề kinh doanh chính</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2B">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1</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2C">
            <w:pPr>
              <w:widowControl w:val="0"/>
              <w:spacing w:after="120" w:line="276" w:lineRule="auto"/>
              <w:jc w:val="both"/>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Nhân và chăm sóc cây giống hàng năm</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2D">
            <w:pPr>
              <w:widowControl w:val="0"/>
              <w:spacing w:after="120" w:line="276" w:lineRule="auto"/>
              <w:jc w:val="center"/>
              <w:rPr>
                <w:color w:val="000000"/>
                <w:sz w:val="26"/>
                <w:szCs w:val="26"/>
                <w:highlight w:val="cyan"/>
                <w:vertAlign w:val="baseline"/>
              </w:rPr>
            </w:pPr>
            <w:r w:rsidDel="00000000" w:rsidR="00000000" w:rsidRPr="00000000">
              <w:rPr>
                <w:sz w:val="26"/>
                <w:szCs w:val="26"/>
                <w:highlight w:val="cyan"/>
                <w:vertAlign w:val="baseline"/>
                <w:rtl w:val="0"/>
              </w:rPr>
              <w:t xml:space="preserve">1310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E">
            <w:pPr>
              <w:widowControl w:val="0"/>
              <w:spacing w:after="120" w:line="276" w:lineRule="auto"/>
              <w:jc w:val="center"/>
              <w:rPr>
                <w:color w:val="000000"/>
                <w:sz w:val="26"/>
                <w:szCs w:val="26"/>
                <w:highlight w:val="cyan"/>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2F">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2</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30">
            <w:pPr>
              <w:widowControl w:val="0"/>
              <w:spacing w:after="120" w:line="276" w:lineRule="auto"/>
              <w:jc w:val="both"/>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Nhân và chăm sóc cây giống lâu năm</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31">
            <w:pPr>
              <w:widowControl w:val="0"/>
              <w:spacing w:after="120" w:line="276" w:lineRule="auto"/>
              <w:jc w:val="center"/>
              <w:rPr>
                <w:color w:val="000000"/>
                <w:sz w:val="26"/>
                <w:szCs w:val="26"/>
                <w:highlight w:val="cyan"/>
                <w:vertAlign w:val="baseline"/>
              </w:rPr>
            </w:pPr>
            <w:r w:rsidDel="00000000" w:rsidR="00000000" w:rsidRPr="00000000">
              <w:rPr>
                <w:sz w:val="26"/>
                <w:szCs w:val="26"/>
                <w:highlight w:val="cyan"/>
                <w:vertAlign w:val="baseline"/>
                <w:rtl w:val="0"/>
              </w:rPr>
              <w:t xml:space="preserve">1320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2">
            <w:pPr>
              <w:widowControl w:val="0"/>
              <w:spacing w:after="120" w:line="276" w:lineRule="auto"/>
              <w:jc w:val="center"/>
              <w:rPr>
                <w:color w:val="000000"/>
                <w:sz w:val="26"/>
                <w:szCs w:val="26"/>
                <w:highlight w:val="cyan"/>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33">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3</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34">
            <w:pPr>
              <w:widowControl w:val="0"/>
              <w:spacing w:after="120" w:line="276" w:lineRule="auto"/>
              <w:jc w:val="both"/>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Hoạt động dịch vụ trồng trọt</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35">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1610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6">
            <w:pPr>
              <w:widowControl w:val="0"/>
              <w:spacing w:after="120" w:line="276" w:lineRule="auto"/>
              <w:jc w:val="center"/>
              <w:rPr>
                <w:color w:val="000000"/>
                <w:sz w:val="26"/>
                <w:szCs w:val="26"/>
                <w:highlight w:val="cyan"/>
                <w:vertAlign w:val="baseline"/>
              </w:rPr>
            </w:pPr>
            <w:r w:rsidDel="00000000" w:rsidR="00000000" w:rsidRPr="00000000">
              <w:rPr>
                <w:rtl w:val="0"/>
              </w:rPr>
            </w:r>
          </w:p>
        </w:tc>
      </w:tr>
    </w:tbl>
    <w:p w:rsidR="00000000" w:rsidDel="00000000" w:rsidP="00000000" w:rsidRDefault="00000000" w:rsidRPr="00000000" w14:paraId="00000037">
      <w:pPr>
        <w:widowControl w:val="0"/>
        <w:spacing w:after="120" w:line="276" w:lineRule="auto"/>
        <w:rPr>
          <w:color w:val="000000"/>
          <w:sz w:val="26"/>
          <w:szCs w:val="26"/>
          <w:highlight w:val="cyan"/>
          <w:vertAlign w:val="baseline"/>
        </w:rPr>
      </w:pPr>
      <w:r w:rsidDel="00000000" w:rsidR="00000000" w:rsidRPr="00000000">
        <w:rPr>
          <w:b w:val="1"/>
          <w:color w:val="000000"/>
          <w:sz w:val="26"/>
          <w:szCs w:val="26"/>
          <w:highlight w:val="cyan"/>
          <w:vertAlign w:val="baseline"/>
          <w:rtl w:val="0"/>
        </w:rPr>
        <w:t xml:space="preserve">2. Sửa đổi chi tiết ngành, nghề kinh doanh sau</w:t>
      </w:r>
      <w:r w:rsidDel="00000000" w:rsidR="00000000" w:rsidRPr="00000000">
        <w:rPr>
          <w:color w:val="000000"/>
          <w:sz w:val="26"/>
          <w:szCs w:val="26"/>
          <w:highlight w:val="cyan"/>
          <w:vertAlign w:val="baseline"/>
          <w:rtl w:val="0"/>
        </w:rPr>
        <w:t xml:space="preserve"> </w:t>
      </w:r>
    </w:p>
    <w:tbl>
      <w:tblPr>
        <w:tblStyle w:val="Table4"/>
        <w:tblW w:w="9083.999999999998" w:type="dxa"/>
        <w:jc w:val="left"/>
        <w:tblLayout w:type="fixed"/>
        <w:tblLook w:val="0000"/>
      </w:tblPr>
      <w:tblGrid>
        <w:gridCol w:w="838"/>
        <w:gridCol w:w="5688"/>
        <w:gridCol w:w="1134"/>
        <w:gridCol w:w="1424"/>
        <w:tblGridChange w:id="0">
          <w:tblGrid>
            <w:gridCol w:w="838"/>
            <w:gridCol w:w="5688"/>
            <w:gridCol w:w="1134"/>
            <w:gridCol w:w="1424"/>
          </w:tblGrid>
        </w:tblGridChange>
      </w:tblGrid>
      <w:tr>
        <w:trPr>
          <w:cantSplit w:val="0"/>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38">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STT</w:t>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39">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Tên ngành, nghề kinh doanh được sửa đổi chi tiết</w:t>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3A">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Mã ngành</w:t>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3B">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Ngành, nghề kinh doanh chính</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3C">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1</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3D">
            <w:pPr>
              <w:widowControl w:val="0"/>
              <w:spacing w:after="120" w:line="276" w:lineRule="auto"/>
              <w:jc w:val="both"/>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Kinh doanh bất động sản, quyền sử dụng đất thuộc chủ sở hữu, chủ sử dụng hoặc đi thuê</w:t>
            </w:r>
          </w:p>
          <w:p w:rsidR="00000000" w:rsidDel="00000000" w:rsidP="00000000" w:rsidRDefault="00000000" w:rsidRPr="00000000" w14:paraId="0000003E">
            <w:pPr>
              <w:widowControl w:val="0"/>
              <w:spacing w:after="120" w:line="276" w:lineRule="auto"/>
              <w:jc w:val="both"/>
              <w:rPr>
                <w:i w:val="0"/>
                <w:color w:val="000000"/>
                <w:sz w:val="26"/>
                <w:szCs w:val="26"/>
                <w:highlight w:val="cyan"/>
                <w:vertAlign w:val="baseline"/>
              </w:rPr>
            </w:pPr>
            <w:bookmarkStart w:colFirst="0" w:colLast="0" w:name="_x44p7kdjlra4" w:id="1"/>
            <w:bookmarkEnd w:id="1"/>
            <w:r w:rsidDel="00000000" w:rsidR="00000000" w:rsidRPr="00000000">
              <w:rPr>
                <w:i w:val="1"/>
                <w:color w:val="000000"/>
                <w:sz w:val="26"/>
                <w:szCs w:val="26"/>
                <w:highlight w:val="cyan"/>
                <w:vertAlign w:val="baseline"/>
                <w:rtl w:val="0"/>
              </w:rPr>
              <w:t xml:space="preserve">Chi tiết: Kinh doanh bất động sản (trừ sàn giao dịch bất động sản) (Điều 9 Luật Kinh doanh Bất động sản 2023)</w:t>
              <w:br w:type="textWrapping"/>
            </w:r>
            <w:r w:rsidDel="00000000" w:rsidR="00000000" w:rsidRPr="00000000">
              <w:rPr>
                <w:rtl w:val="0"/>
              </w:rPr>
            </w:r>
          </w:p>
          <w:p w:rsidR="00000000" w:rsidDel="00000000" w:rsidP="00000000" w:rsidRDefault="00000000" w:rsidRPr="00000000" w14:paraId="0000003F">
            <w:pPr>
              <w:widowControl w:val="0"/>
              <w:spacing w:after="120" w:line="276" w:lineRule="auto"/>
              <w:jc w:val="both"/>
              <w:rPr>
                <w:i w:val="0"/>
                <w:color w:val="000000"/>
                <w:sz w:val="26"/>
                <w:szCs w:val="26"/>
                <w:highlight w:val="cyan"/>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40">
            <w:pPr>
              <w:widowControl w:val="0"/>
              <w:spacing w:after="120" w:line="276" w:lineRule="auto"/>
              <w:jc w:val="center"/>
              <w:rPr>
                <w:color w:val="000000"/>
                <w:sz w:val="26"/>
                <w:szCs w:val="26"/>
                <w:vertAlign w:val="baseline"/>
              </w:rPr>
            </w:pPr>
            <w:r w:rsidDel="00000000" w:rsidR="00000000" w:rsidRPr="00000000">
              <w:rPr>
                <w:color w:val="000000"/>
                <w:sz w:val="26"/>
                <w:szCs w:val="26"/>
                <w:highlight w:val="cyan"/>
                <w:vertAlign w:val="baseline"/>
                <w:rtl w:val="0"/>
              </w:rPr>
              <w:t xml:space="preserve">6810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1">
            <w:pPr>
              <w:widowControl w:val="0"/>
              <w:spacing w:after="120" w:line="276" w:lineRule="auto"/>
              <w:jc w:val="center"/>
              <w:rPr>
                <w:color w:val="000000"/>
                <w:sz w:val="26"/>
                <w:szCs w:val="26"/>
                <w:vertAlign w:val="baseline"/>
              </w:rPr>
            </w:pPr>
            <w:r w:rsidDel="00000000" w:rsidR="00000000" w:rsidRPr="00000000">
              <w:rPr>
                <w:rtl w:val="0"/>
              </w:rPr>
            </w:r>
          </w:p>
        </w:tc>
      </w:tr>
    </w:tbl>
    <w:p w:rsidR="00000000" w:rsidDel="00000000" w:rsidP="00000000" w:rsidRDefault="00000000" w:rsidRPr="00000000" w14:paraId="00000042">
      <w:pPr>
        <w:spacing w:line="300" w:lineRule="auto"/>
        <w:jc w:val="both"/>
        <w:rPr>
          <w:b w:val="0"/>
          <w:sz w:val="26"/>
          <w:szCs w:val="26"/>
          <w:vertAlign w:val="baseline"/>
        </w:rPr>
        <w:sectPr>
          <w:footerReference r:id="rId7" w:type="default"/>
          <w:pgSz w:h="16834" w:w="11909" w:orient="portrait"/>
          <w:pgMar w:bottom="1134" w:top="1134" w:left="1134" w:right="1701" w:header="720" w:footer="720"/>
          <w:pgNumType w:start="1"/>
        </w:sectPr>
      </w:pPr>
      <w:r w:rsidDel="00000000" w:rsidR="00000000" w:rsidRPr="00000000">
        <w:rPr>
          <w:rtl w:val="0"/>
        </w:rPr>
      </w:r>
    </w:p>
    <w:p w:rsidR="00000000" w:rsidDel="00000000" w:rsidP="00000000" w:rsidRDefault="00000000" w:rsidRPr="00000000" w14:paraId="00000043">
      <w:pPr>
        <w:spacing w:line="300" w:lineRule="auto"/>
        <w:jc w:val="both"/>
        <w:rPr>
          <w:b w:val="0"/>
          <w:sz w:val="26"/>
          <w:szCs w:val="26"/>
          <w:vertAlign w:val="baseline"/>
        </w:rPr>
      </w:pPr>
      <w:r w:rsidDel="00000000" w:rsidR="00000000" w:rsidRPr="00000000">
        <w:rPr>
          <w:rtl w:val="0"/>
        </w:rPr>
      </w:r>
    </w:p>
    <w:tbl>
      <w:tblPr>
        <w:tblStyle w:val="Table5"/>
        <w:tblW w:w="10329.0" w:type="dxa"/>
        <w:jc w:val="left"/>
        <w:tblInd w:w="-709.0" w:type="dxa"/>
        <w:tblLayout w:type="fixed"/>
        <w:tblLook w:val="0000"/>
      </w:tblPr>
      <w:tblGrid>
        <w:gridCol w:w="4678"/>
        <w:gridCol w:w="5651"/>
        <w:tblGridChange w:id="0">
          <w:tblGrid>
            <w:gridCol w:w="4678"/>
            <w:gridCol w:w="5651"/>
          </w:tblGrid>
        </w:tblGridChange>
      </w:tblGrid>
      <w:tr>
        <w:trPr>
          <w:cantSplit w:val="0"/>
          <w:trHeight w:val="1275" w:hRule="atLeast"/>
          <w:tblHeader w:val="0"/>
        </w:trPr>
        <w:tc>
          <w:tcPr>
            <w:vAlign w:val="top"/>
          </w:tcPr>
          <w:p w:rsidR="00000000" w:rsidDel="00000000" w:rsidP="00000000" w:rsidRDefault="00000000" w:rsidRPr="00000000" w14:paraId="00000044">
            <w:pPr>
              <w:jc w:val="center"/>
              <w:rPr>
                <w:b w:val="0"/>
                <w:sz w:val="26"/>
                <w:szCs w:val="26"/>
                <w:vertAlign w:val="baseline"/>
              </w:rPr>
            </w:pPr>
            <w:r w:rsidDel="00000000" w:rsidR="00000000" w:rsidRPr="00000000">
              <w:rPr>
                <w:b w:val="1"/>
                <w:sz w:val="26"/>
                <w:szCs w:val="26"/>
                <w:vertAlign w:val="baseline"/>
                <w:rtl w:val="0"/>
              </w:rPr>
              <w:t xml:space="preserve">THAI NGUYEN BOOK DISTRIBUTE JOINT STOCK COMPANY</w:t>
            </w:r>
            <w:r w:rsidDel="00000000" w:rsidR="00000000" w:rsidRPr="00000000">
              <w:rPr>
                <w:rtl w:val="0"/>
              </w:rPr>
            </w:r>
          </w:p>
          <w:p w:rsidR="00000000" w:rsidDel="00000000" w:rsidP="00000000" w:rsidRDefault="00000000" w:rsidRPr="00000000" w14:paraId="00000045">
            <w:pPr>
              <w:tabs>
                <w:tab w:val="left" w:leader="none" w:pos="4680"/>
              </w:tabs>
              <w:spacing w:before="240" w:lineRule="auto"/>
              <w:jc w:val="center"/>
              <w:rPr>
                <w:sz w:val="26"/>
                <w:szCs w:val="26"/>
                <w:vertAlign w:val="baseline"/>
              </w:rPr>
            </w:pPr>
            <w:r w:rsidDel="00000000" w:rsidR="00000000" w:rsidRPr="00000000">
              <w:rPr>
                <w:sz w:val="26"/>
                <w:szCs w:val="26"/>
                <w:vertAlign w:val="baseline"/>
                <w:rtl w:val="0"/>
              </w:rPr>
              <w:t xml:space="preserve">No.: 05/2025/STH/TTr-HĐQT</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673100</wp:posOffset>
                      </wp:positionH>
                      <wp:positionV relativeFrom="paragraph">
                        <wp:posOffset>5096</wp:posOffset>
                      </wp:positionV>
                      <wp:extent cx="1321435" cy="12700"/>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tc>
        <w:tc>
          <w:tcPr>
            <w:vAlign w:val="top"/>
          </w:tcPr>
          <w:p w:rsidR="00000000" w:rsidDel="00000000" w:rsidP="00000000" w:rsidRDefault="00000000" w:rsidRPr="00000000" w14:paraId="00000046">
            <w:pPr>
              <w:tabs>
                <w:tab w:val="left" w:leader="none" w:pos="4680"/>
              </w:tabs>
              <w:ind w:left="-144" w:hanging="1.999999999999993"/>
              <w:jc w:val="center"/>
              <w:rPr>
                <w:b w:val="0"/>
                <w:sz w:val="26"/>
                <w:szCs w:val="26"/>
                <w:vertAlign w:val="baseline"/>
              </w:rPr>
            </w:pPr>
            <w:r w:rsidDel="00000000" w:rsidR="00000000" w:rsidRPr="00000000">
              <w:rPr>
                <w:b w:val="1"/>
                <w:sz w:val="26"/>
                <w:szCs w:val="26"/>
                <w:vertAlign w:val="baseline"/>
                <w:rtl w:val="0"/>
              </w:rPr>
              <w:t xml:space="preserve">SOCIALIST REPUBLIC OF VIETNAM</w:t>
            </w:r>
            <w:r w:rsidDel="00000000" w:rsidR="00000000" w:rsidRPr="00000000">
              <w:rPr>
                <w:rtl w:val="0"/>
              </w:rPr>
            </w:r>
          </w:p>
          <w:p w:rsidR="00000000" w:rsidDel="00000000" w:rsidP="00000000" w:rsidRDefault="00000000" w:rsidRPr="00000000" w14:paraId="00000047">
            <w:pPr>
              <w:tabs>
                <w:tab w:val="left" w:leader="none" w:pos="4680"/>
              </w:tabs>
              <w:ind w:left="-144" w:hanging="1.999999999999993"/>
              <w:jc w:val="center"/>
              <w:rPr>
                <w:b w:val="0"/>
                <w:sz w:val="28"/>
                <w:szCs w:val="28"/>
                <w:vertAlign w:val="baseline"/>
              </w:rPr>
            </w:pPr>
            <w:r w:rsidDel="00000000" w:rsidR="00000000" w:rsidRPr="00000000">
              <w:rPr>
                <w:b w:val="1"/>
                <w:sz w:val="28"/>
                <w:szCs w:val="28"/>
                <w:vertAlign w:val="baseline"/>
                <w:rtl w:val="0"/>
              </w:rPr>
              <w:t xml:space="preserve">Independence – Freedom – Happiness</w:t>
            </w:r>
            <w:r w:rsidDel="00000000" w:rsidR="00000000" w:rsidRPr="00000000">
              <w:rPr>
                <w:rtl w:val="0"/>
              </w:rPr>
            </w:r>
          </w:p>
          <w:p w:rsidR="00000000" w:rsidDel="00000000" w:rsidP="00000000" w:rsidRDefault="00000000" w:rsidRPr="00000000" w14:paraId="00000048">
            <w:pPr>
              <w:tabs>
                <w:tab w:val="left" w:leader="none" w:pos="4680"/>
                <w:tab w:val="left" w:leader="none" w:pos="4965"/>
              </w:tabs>
              <w:spacing w:before="240" w:lineRule="auto"/>
              <w:ind w:right="193"/>
              <w:jc w:val="right"/>
              <w:rPr>
                <w:sz w:val="26"/>
                <w:szCs w:val="26"/>
                <w:vertAlign w:val="baseline"/>
              </w:rPr>
            </w:pPr>
            <w:r w:rsidDel="00000000" w:rsidR="00000000" w:rsidRPr="00000000">
              <w:rPr>
                <w:i w:val="1"/>
                <w:sz w:val="26"/>
                <w:szCs w:val="26"/>
                <w:vertAlign w:val="baseline"/>
                <w:rtl w:val="0"/>
              </w:rPr>
              <w:t xml:space="preserve">Thai Nguyen, ... ..., 2025</w:t>
            </w:r>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660400</wp:posOffset>
                      </wp:positionH>
                      <wp:positionV relativeFrom="paragraph">
                        <wp:posOffset>17796</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tc>
      </w:tr>
    </w:tbl>
    <w:p w:rsidR="00000000" w:rsidDel="00000000" w:rsidP="00000000" w:rsidRDefault="00000000" w:rsidRPr="00000000" w14:paraId="00000049">
      <w:pPr>
        <w:jc w:val="center"/>
        <w:rPr>
          <w:b w:val="0"/>
          <w:sz w:val="28"/>
          <w:szCs w:val="28"/>
          <w:vertAlign w:val="baseline"/>
        </w:rPr>
      </w:pPr>
      <w:r w:rsidDel="00000000" w:rsidR="00000000" w:rsidRPr="00000000">
        <w:rPr>
          <w:b w:val="1"/>
          <w:sz w:val="28"/>
          <w:szCs w:val="28"/>
          <w:vertAlign w:val="baseline"/>
          <w:rtl w:val="0"/>
        </w:rPr>
        <w:t xml:space="preserve">SUBMISSION</w:t>
      </w:r>
      <w:r w:rsidDel="00000000" w:rsidR="00000000" w:rsidRPr="00000000">
        <w:rPr>
          <w:rtl w:val="0"/>
        </w:rPr>
      </w:r>
    </w:p>
    <w:p w:rsidR="00000000" w:rsidDel="00000000" w:rsidP="00000000" w:rsidRDefault="00000000" w:rsidRPr="00000000" w14:paraId="0000004A">
      <w:pPr>
        <w:jc w:val="center"/>
        <w:rPr>
          <w:b w:val="0"/>
          <w:sz w:val="26"/>
          <w:szCs w:val="26"/>
          <w:vertAlign w:val="baseline"/>
        </w:rPr>
      </w:pPr>
      <w:r w:rsidDel="00000000" w:rsidR="00000000" w:rsidRPr="00000000">
        <w:rPr>
          <w:b w:val="1"/>
          <w:sz w:val="26"/>
          <w:szCs w:val="26"/>
          <w:vertAlign w:val="baseline"/>
          <w:rtl w:val="0"/>
        </w:rPr>
        <w:t xml:space="preserve">Re: </w:t>
      </w:r>
      <w:r w:rsidDel="00000000" w:rsidR="00000000" w:rsidRPr="00000000">
        <w:rPr>
          <w:b w:val="1"/>
          <w:i w:val="1"/>
          <w:sz w:val="26"/>
          <w:szCs w:val="26"/>
          <w:highlight w:val="cyan"/>
          <w:vertAlign w:val="baseline"/>
          <w:rtl w:val="0"/>
        </w:rPr>
        <w:t xml:space="preserve">Amendment and supplementation of business lines and amendment of the Company’s Charter</w:t>
      </w:r>
      <w:r w:rsidDel="00000000" w:rsidR="00000000" w:rsidRPr="00000000">
        <w:rPr>
          <w:rtl w:val="0"/>
        </w:rPr>
      </w:r>
    </w:p>
    <w:p w:rsidR="00000000" w:rsidDel="00000000" w:rsidP="00000000" w:rsidRDefault="00000000" w:rsidRPr="00000000" w14:paraId="0000004B">
      <w:pPr>
        <w:widowControl w:val="0"/>
        <w:tabs>
          <w:tab w:val="left" w:leader="none" w:pos="1134"/>
        </w:tabs>
        <w:spacing w:before="240" w:line="288" w:lineRule="auto"/>
        <w:jc w:val="center"/>
        <w:rPr>
          <w:sz w:val="26"/>
          <w:szCs w:val="26"/>
          <w:vertAlign w:val="baseline"/>
        </w:rPr>
      </w:pPr>
      <w:r w:rsidDel="00000000" w:rsidR="00000000" w:rsidRPr="00000000">
        <w:rPr>
          <w:sz w:val="26"/>
          <w:szCs w:val="26"/>
          <w:vertAlign w:val="baseline"/>
          <w:rtl w:val="0"/>
        </w:rPr>
        <w:t xml:space="preserve">To: The General Meeting of Shareholders Thai Nguyen Book Distribution JSC</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12700</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4C">
      <w:pPr>
        <w:jc w:val="both"/>
        <w:rPr>
          <w:i w:val="0"/>
          <w:sz w:val="26"/>
          <w:szCs w:val="26"/>
          <w:vertAlign w:val="baseline"/>
        </w:rPr>
      </w:pPr>
      <w:r w:rsidDel="00000000" w:rsidR="00000000" w:rsidRPr="00000000">
        <w:rPr>
          <w:i w:val="1"/>
          <w:sz w:val="26"/>
          <w:szCs w:val="26"/>
          <w:vertAlign w:val="baseline"/>
          <w:rtl w:val="0"/>
        </w:rPr>
        <w:t xml:space="preserve">Pursuant to the Law on Enterprises No. 59/2020/QH14 passed by the National Assembly of the Socialist Republic of Vietnam on June 17, 2020</w:t>
      </w:r>
      <w:r w:rsidDel="00000000" w:rsidR="00000000" w:rsidRPr="00000000">
        <w:rPr>
          <w:rtl w:val="0"/>
        </w:rPr>
      </w:r>
    </w:p>
    <w:p w:rsidR="00000000" w:rsidDel="00000000" w:rsidP="00000000" w:rsidRDefault="00000000" w:rsidRPr="00000000" w14:paraId="0000004D">
      <w:pPr>
        <w:widowControl w:val="0"/>
        <w:jc w:val="both"/>
        <w:rPr>
          <w:i w:val="0"/>
          <w:sz w:val="26"/>
          <w:szCs w:val="26"/>
          <w:vertAlign w:val="baseline"/>
        </w:rPr>
      </w:pPr>
      <w:r w:rsidDel="00000000" w:rsidR="00000000" w:rsidRPr="00000000">
        <w:rPr>
          <w:i w:val="1"/>
          <w:sz w:val="26"/>
          <w:szCs w:val="26"/>
          <w:vertAlign w:val="baseline"/>
          <w:rtl w:val="0"/>
        </w:rPr>
        <w:t xml:space="preserve">Pursuant to the Law on Securities No. 54/2019/QH14 passed by the National Assembly of the Socialist Republic of Vietnam on November 26, 2019;</w:t>
      </w:r>
      <w:r w:rsidDel="00000000" w:rsidR="00000000" w:rsidRPr="00000000">
        <w:rPr>
          <w:rtl w:val="0"/>
        </w:rPr>
      </w:r>
    </w:p>
    <w:p w:rsidR="00000000" w:rsidDel="00000000" w:rsidP="00000000" w:rsidRDefault="00000000" w:rsidRPr="00000000" w14:paraId="0000004E">
      <w:pPr>
        <w:jc w:val="both"/>
        <w:rPr>
          <w:i w:val="0"/>
          <w:sz w:val="26"/>
          <w:szCs w:val="26"/>
          <w:vertAlign w:val="baseline"/>
        </w:rPr>
      </w:pPr>
      <w:r w:rsidDel="00000000" w:rsidR="00000000" w:rsidRPr="00000000">
        <w:rPr>
          <w:i w:val="1"/>
          <w:sz w:val="26"/>
          <w:szCs w:val="26"/>
          <w:vertAlign w:val="baseline"/>
          <w:rtl w:val="0"/>
        </w:rPr>
        <w:t xml:space="preserve">Pursuant to the Charter of Thai Nguyen Book Distribution Joint Stock Company;</w:t>
      </w:r>
      <w:r w:rsidDel="00000000" w:rsidR="00000000" w:rsidRPr="00000000">
        <w:rPr>
          <w:rtl w:val="0"/>
        </w:rPr>
      </w:r>
    </w:p>
    <w:p w:rsidR="00000000" w:rsidDel="00000000" w:rsidP="00000000" w:rsidRDefault="00000000" w:rsidRPr="00000000" w14:paraId="0000004F">
      <w:pPr>
        <w:spacing w:line="300" w:lineRule="auto"/>
        <w:jc w:val="both"/>
        <w:rPr>
          <w:b w:val="0"/>
          <w:sz w:val="26"/>
          <w:szCs w:val="26"/>
          <w:vertAlign w:val="baseline"/>
        </w:rPr>
      </w:pPr>
      <w:r w:rsidDel="00000000" w:rsidR="00000000" w:rsidRPr="00000000">
        <w:rPr>
          <w:rtl w:val="0"/>
        </w:rPr>
      </w:r>
    </w:p>
    <w:p w:rsidR="00000000" w:rsidDel="00000000" w:rsidP="00000000" w:rsidRDefault="00000000" w:rsidRPr="00000000" w14:paraId="00000050">
      <w:pPr>
        <w:spacing w:line="300" w:lineRule="auto"/>
        <w:jc w:val="both"/>
        <w:rPr>
          <w:sz w:val="26"/>
          <w:szCs w:val="26"/>
          <w:vertAlign w:val="baseline"/>
        </w:rPr>
      </w:pPr>
      <w:r w:rsidDel="00000000" w:rsidR="00000000" w:rsidRPr="00000000">
        <w:rPr>
          <w:sz w:val="26"/>
          <w:szCs w:val="26"/>
          <w:vertAlign w:val="baseline"/>
          <w:rtl w:val="0"/>
        </w:rPr>
        <w:t xml:space="preserve">The Board of Directors has reviewed the Charter of Organization and Operation of the Company. Upon review, the Board has identified certain provisions of the Charter that require amendments and supplements to comply with the Law on Enterprises and enhance governance and management efficiency. The Board of Directors respectfully submits to the General Meeting of Shareholders for consideration and approval of the following:</w:t>
      </w:r>
    </w:p>
    <w:p w:rsidR="00000000" w:rsidDel="00000000" w:rsidP="00000000" w:rsidRDefault="00000000" w:rsidRPr="00000000" w14:paraId="00000051">
      <w:pPr>
        <w:numPr>
          <w:ilvl w:val="0"/>
          <w:numId w:val="1"/>
        </w:numPr>
        <w:tabs>
          <w:tab w:val="left" w:leader="none" w:pos="567"/>
        </w:tabs>
        <w:spacing w:line="276" w:lineRule="auto"/>
        <w:ind w:left="567" w:hanging="436"/>
        <w:jc w:val="both"/>
        <w:rPr>
          <w:sz w:val="26"/>
          <w:szCs w:val="26"/>
        </w:rPr>
      </w:pPr>
      <w:r w:rsidDel="00000000" w:rsidR="00000000" w:rsidRPr="00000000">
        <w:rPr>
          <w:sz w:val="26"/>
          <w:szCs w:val="26"/>
          <w:vertAlign w:val="baseline"/>
          <w:rtl w:val="0"/>
        </w:rPr>
        <w:t xml:space="preserve">Approval of </w:t>
      </w:r>
      <w:r w:rsidDel="00000000" w:rsidR="00000000" w:rsidRPr="00000000">
        <w:rPr>
          <w:sz w:val="26"/>
          <w:szCs w:val="26"/>
          <w:highlight w:val="cyan"/>
          <w:vertAlign w:val="baseline"/>
          <w:rtl w:val="0"/>
        </w:rPr>
        <w:t xml:space="preserve">the amendment and supplementation</w:t>
      </w:r>
      <w:r w:rsidDel="00000000" w:rsidR="00000000" w:rsidRPr="00000000">
        <w:rPr>
          <w:sz w:val="26"/>
          <w:szCs w:val="26"/>
          <w:vertAlign w:val="baseline"/>
          <w:rtl w:val="0"/>
        </w:rPr>
        <w:t xml:space="preserve"> of business lines to the Enterprise Registration Certificate of Thai Nguyen Book Distribution Joint Stock Company. The proposed additional business lines are detailed in Appendix I attached to this Submission.</w:t>
      </w:r>
    </w:p>
    <w:p w:rsidR="00000000" w:rsidDel="00000000" w:rsidP="00000000" w:rsidRDefault="00000000" w:rsidRPr="00000000" w14:paraId="00000052">
      <w:pPr>
        <w:numPr>
          <w:ilvl w:val="0"/>
          <w:numId w:val="1"/>
        </w:numPr>
        <w:tabs>
          <w:tab w:val="left" w:leader="none" w:pos="567"/>
        </w:tabs>
        <w:spacing w:line="276" w:lineRule="auto"/>
        <w:ind w:left="567" w:hanging="436"/>
        <w:jc w:val="both"/>
        <w:rPr>
          <w:sz w:val="26"/>
          <w:szCs w:val="26"/>
        </w:rPr>
      </w:pPr>
      <w:r w:rsidDel="00000000" w:rsidR="00000000" w:rsidRPr="00000000">
        <w:rPr>
          <w:sz w:val="26"/>
          <w:szCs w:val="26"/>
          <w:vertAlign w:val="baseline"/>
          <w:rtl w:val="0"/>
        </w:rPr>
        <w:t xml:space="preserve">Approval of amendments and supplements to Clause 1, Article 4 of the Company's Charter on Organization and Operation, regarding the supplemented business lines as detailed in Sections 1 above.</w:t>
      </w:r>
    </w:p>
    <w:p w:rsidR="00000000" w:rsidDel="00000000" w:rsidP="00000000" w:rsidRDefault="00000000" w:rsidRPr="00000000" w14:paraId="00000053">
      <w:pPr>
        <w:numPr>
          <w:ilvl w:val="0"/>
          <w:numId w:val="1"/>
        </w:numPr>
        <w:tabs>
          <w:tab w:val="left" w:leader="none" w:pos="567"/>
        </w:tabs>
        <w:spacing w:line="276" w:lineRule="auto"/>
        <w:ind w:left="567" w:hanging="436"/>
        <w:jc w:val="both"/>
        <w:rPr>
          <w:sz w:val="26"/>
          <w:szCs w:val="26"/>
        </w:rPr>
      </w:pPr>
      <w:r w:rsidDel="00000000" w:rsidR="00000000" w:rsidRPr="00000000">
        <w:rPr>
          <w:sz w:val="26"/>
          <w:szCs w:val="26"/>
          <w:vertAlign w:val="baseline"/>
          <w:rtl w:val="0"/>
        </w:rPr>
        <w:t xml:space="preserve">Approval of the full text of the Amended and Supplemented Charter. The amended Charter shall take effect upon approval by the General Meeting of Shareholders and shall replace the current Charter of the Company. The full draft Charter has been published on the Company’s official website: </w:t>
      </w:r>
      <w:hyperlink r:id="rId8">
        <w:r w:rsidDel="00000000" w:rsidR="00000000" w:rsidRPr="00000000">
          <w:rPr>
            <w:color w:val="0000ff"/>
            <w:sz w:val="26"/>
            <w:szCs w:val="26"/>
            <w:u w:val="single"/>
            <w:vertAlign w:val="baseline"/>
            <w:rtl w:val="0"/>
          </w:rPr>
          <w:t xml:space="preserve">https://sthc.com.vn</w:t>
        </w:r>
      </w:hyperlink>
      <w:r w:rsidDel="00000000" w:rsidR="00000000" w:rsidRPr="00000000">
        <w:rPr>
          <w:rtl w:val="0"/>
        </w:rPr>
      </w:r>
    </w:p>
    <w:p w:rsidR="00000000" w:rsidDel="00000000" w:rsidP="00000000" w:rsidRDefault="00000000" w:rsidRPr="00000000" w14:paraId="00000054">
      <w:pPr>
        <w:numPr>
          <w:ilvl w:val="0"/>
          <w:numId w:val="1"/>
        </w:numPr>
        <w:tabs>
          <w:tab w:val="left" w:leader="none" w:pos="567"/>
        </w:tabs>
        <w:spacing w:after="120" w:line="276" w:lineRule="auto"/>
        <w:ind w:left="567" w:hanging="436"/>
        <w:jc w:val="both"/>
        <w:rPr>
          <w:sz w:val="26"/>
          <w:szCs w:val="26"/>
        </w:rPr>
      </w:pPr>
      <w:r w:rsidDel="00000000" w:rsidR="00000000" w:rsidRPr="00000000">
        <w:rPr>
          <w:sz w:val="26"/>
          <w:szCs w:val="26"/>
          <w:vertAlign w:val="baseline"/>
          <w:rtl w:val="0"/>
        </w:rPr>
        <w:t xml:space="preserve">Authorization for the General Director – the legal representative of the Company – to have full authority to decide and carry out all procedures in accordance with legal regulations and/or at the request of competent State authorities, including procedures with the Department of Planning and Investment to complete the matters stated in Sections 1, 2, and 3 above, without requiring further approval from the General Meeting of Shareholders.</w:t>
      </w:r>
    </w:p>
    <w:p w:rsidR="00000000" w:rsidDel="00000000" w:rsidP="00000000" w:rsidRDefault="00000000" w:rsidRPr="00000000" w14:paraId="00000055">
      <w:pPr>
        <w:spacing w:before="120" w:line="298" w:lineRule="auto"/>
        <w:rPr>
          <w:sz w:val="26"/>
          <w:szCs w:val="26"/>
          <w:vertAlign w:val="baseline"/>
        </w:rPr>
      </w:pPr>
      <w:r w:rsidDel="00000000" w:rsidR="00000000" w:rsidRPr="00000000">
        <w:rPr>
          <w:sz w:val="26"/>
          <w:szCs w:val="26"/>
          <w:vertAlign w:val="baseline"/>
          <w:rtl w:val="0"/>
        </w:rPr>
        <w:t xml:space="preserve">We respectfully submit to the General Meeting of Shareholders for approval.</w:t>
      </w:r>
    </w:p>
    <w:tbl>
      <w:tblPr>
        <w:tblStyle w:val="Table6"/>
        <w:tblW w:w="9290.0" w:type="dxa"/>
        <w:jc w:val="left"/>
        <w:tblInd w:w="-108.0" w:type="dxa"/>
        <w:tblLayout w:type="fixed"/>
        <w:tblLook w:val="0000"/>
      </w:tblPr>
      <w:tblGrid>
        <w:gridCol w:w="4203"/>
        <w:gridCol w:w="5087"/>
        <w:tblGridChange w:id="0">
          <w:tblGrid>
            <w:gridCol w:w="4203"/>
            <w:gridCol w:w="5087"/>
          </w:tblGrid>
        </w:tblGridChange>
      </w:tblGrid>
      <w:tr>
        <w:trPr>
          <w:cantSplit w:val="0"/>
          <w:trHeight w:val="2580" w:hRule="atLeast"/>
          <w:tblHeader w:val="0"/>
        </w:trPr>
        <w:tc>
          <w:tcPr>
            <w:vAlign w:val="top"/>
          </w:tcPr>
          <w:p w:rsidR="00000000" w:rsidDel="00000000" w:rsidP="00000000" w:rsidRDefault="00000000" w:rsidRPr="00000000" w14:paraId="00000056">
            <w:pPr>
              <w:widowControl w:val="0"/>
              <w:tabs>
                <w:tab w:val="left" w:leader="none" w:pos="540"/>
                <w:tab w:val="left" w:leader="none" w:pos="9180"/>
              </w:tabs>
              <w:jc w:val="both"/>
              <w:rPr>
                <w:b w:val="0"/>
                <w:i w:val="0"/>
                <w:color w:val="000000"/>
                <w:vertAlign w:val="baseline"/>
              </w:rPr>
            </w:pPr>
            <w:r w:rsidDel="00000000" w:rsidR="00000000" w:rsidRPr="00000000">
              <w:rPr>
                <w:b w:val="1"/>
                <w:vertAlign w:val="baseline"/>
                <w:rtl w:val="0"/>
              </w:rPr>
              <w:t xml:space="preserve">Recipients:</w:t>
            </w:r>
            <w:r w:rsidDel="00000000" w:rsidR="00000000" w:rsidRPr="00000000">
              <w:rPr>
                <w:rtl w:val="0"/>
              </w:rPr>
            </w:r>
          </w:p>
          <w:p w:rsidR="00000000" w:rsidDel="00000000" w:rsidP="00000000" w:rsidRDefault="00000000" w:rsidRPr="00000000" w14:paraId="00000057">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General Meeting of Shareholders;</w:t>
            </w:r>
            <w:r w:rsidDel="00000000" w:rsidR="00000000" w:rsidRPr="00000000">
              <w:rPr>
                <w:rtl w:val="0"/>
              </w:rPr>
            </w:r>
          </w:p>
          <w:p w:rsidR="00000000" w:rsidDel="00000000" w:rsidP="00000000" w:rsidRDefault="00000000" w:rsidRPr="00000000" w14:paraId="00000058">
            <w:pPr>
              <w:widowControl w:val="0"/>
              <w:tabs>
                <w:tab w:val="left" w:leader="none" w:pos="360"/>
                <w:tab w:val="left" w:leader="none" w:pos="9180"/>
              </w:tabs>
              <w:jc w:val="both"/>
              <w:rPr>
                <w:i w:val="0"/>
                <w:color w:val="000000"/>
                <w:sz w:val="22"/>
                <w:szCs w:val="22"/>
                <w:vertAlign w:val="baseline"/>
              </w:rPr>
            </w:pPr>
            <w:r w:rsidDel="00000000" w:rsidR="00000000" w:rsidRPr="00000000">
              <w:rPr>
                <w:i w:val="1"/>
                <w:color w:val="000000"/>
                <w:sz w:val="22"/>
                <w:szCs w:val="22"/>
                <w:vertAlign w:val="baseline"/>
                <w:rtl w:val="0"/>
              </w:rPr>
              <w:t xml:space="preserve">- </w:t>
            </w:r>
            <w:r w:rsidDel="00000000" w:rsidR="00000000" w:rsidRPr="00000000">
              <w:rPr>
                <w:i w:val="1"/>
                <w:color w:val="000000"/>
                <w:vertAlign w:val="baseline"/>
                <w:rtl w:val="0"/>
              </w:rPr>
              <w:t xml:space="preserve">S</w:t>
            </w:r>
            <w:r w:rsidDel="00000000" w:rsidR="00000000" w:rsidRPr="00000000">
              <w:rPr>
                <w:i w:val="1"/>
                <w:vertAlign w:val="baseline"/>
                <w:rtl w:val="0"/>
              </w:rPr>
              <w:t xml:space="preserve">upervisory Board;</w:t>
            </w:r>
            <w:r w:rsidDel="00000000" w:rsidR="00000000" w:rsidRPr="00000000">
              <w:rPr>
                <w:rtl w:val="0"/>
              </w:rPr>
            </w:r>
          </w:p>
          <w:p w:rsidR="00000000" w:rsidDel="00000000" w:rsidP="00000000" w:rsidRDefault="00000000" w:rsidRPr="00000000" w14:paraId="00000059">
            <w:pPr>
              <w:widowControl w:val="0"/>
              <w:tabs>
                <w:tab w:val="left" w:leader="none" w:pos="360"/>
                <w:tab w:val="left" w:leader="none" w:pos="9180"/>
              </w:tabs>
              <w:jc w:val="both"/>
              <w:rPr>
                <w:i w:val="0"/>
                <w:color w:val="000000"/>
                <w:sz w:val="26"/>
                <w:szCs w:val="26"/>
                <w:vertAlign w:val="baseline"/>
              </w:rPr>
            </w:pPr>
            <w:r w:rsidDel="00000000" w:rsidR="00000000" w:rsidRPr="00000000">
              <w:rPr>
                <w:i w:val="1"/>
                <w:color w:val="000000"/>
                <w:sz w:val="22"/>
                <w:szCs w:val="22"/>
                <w:vertAlign w:val="baseline"/>
                <w:rtl w:val="0"/>
              </w:rPr>
              <w:t xml:space="preserve">- </w:t>
            </w:r>
            <w:r w:rsidDel="00000000" w:rsidR="00000000" w:rsidRPr="00000000">
              <w:rPr>
                <w:i w:val="1"/>
                <w:vertAlign w:val="baseline"/>
                <w:rtl w:val="0"/>
              </w:rPr>
              <w:t xml:space="preserve">Archives</w:t>
            </w:r>
            <w:r w:rsidDel="00000000" w:rsidR="00000000" w:rsidRPr="00000000">
              <w:rPr>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05A">
            <w:pPr>
              <w:jc w:val="center"/>
              <w:rPr>
                <w:b w:val="0"/>
                <w:sz w:val="26"/>
                <w:szCs w:val="26"/>
                <w:vertAlign w:val="baseline"/>
              </w:rPr>
            </w:pPr>
            <w:r w:rsidDel="00000000" w:rsidR="00000000" w:rsidRPr="00000000">
              <w:rPr>
                <w:b w:val="1"/>
                <w:sz w:val="26"/>
                <w:szCs w:val="26"/>
                <w:vertAlign w:val="baseline"/>
                <w:rtl w:val="0"/>
              </w:rPr>
              <w:t xml:space="preserve">ON BEHALF OF THE BOARD OF DIRECTORS</w:t>
            </w:r>
            <w:r w:rsidDel="00000000" w:rsidR="00000000" w:rsidRPr="00000000">
              <w:rPr>
                <w:rtl w:val="0"/>
              </w:rPr>
            </w:r>
          </w:p>
          <w:p w:rsidR="00000000" w:rsidDel="00000000" w:rsidP="00000000" w:rsidRDefault="00000000" w:rsidRPr="00000000" w14:paraId="0000005B">
            <w:pPr>
              <w:jc w:val="center"/>
              <w:rPr>
                <w:b w:val="0"/>
                <w:sz w:val="26"/>
                <w:szCs w:val="26"/>
                <w:vertAlign w:val="baseline"/>
              </w:rPr>
            </w:pPr>
            <w:r w:rsidDel="00000000" w:rsidR="00000000" w:rsidRPr="00000000">
              <w:rPr>
                <w:b w:val="1"/>
                <w:sz w:val="26"/>
                <w:szCs w:val="26"/>
                <w:vertAlign w:val="baseline"/>
                <w:rtl w:val="0"/>
              </w:rPr>
              <w:t xml:space="preserve">CHAIRMAN</w:t>
            </w:r>
            <w:r w:rsidDel="00000000" w:rsidR="00000000" w:rsidRPr="00000000">
              <w:rPr>
                <w:rtl w:val="0"/>
              </w:rPr>
            </w:r>
          </w:p>
          <w:p w:rsidR="00000000" w:rsidDel="00000000" w:rsidP="00000000" w:rsidRDefault="00000000" w:rsidRPr="00000000" w14:paraId="0000005C">
            <w:pPr>
              <w:jc w:val="center"/>
              <w:rPr>
                <w:b w:val="0"/>
                <w:sz w:val="22"/>
                <w:szCs w:val="22"/>
                <w:vertAlign w:val="baseline"/>
              </w:rPr>
            </w:pPr>
            <w:r w:rsidDel="00000000" w:rsidR="00000000" w:rsidRPr="00000000">
              <w:rPr>
                <w:rtl w:val="0"/>
              </w:rPr>
            </w:r>
          </w:p>
          <w:p w:rsidR="00000000" w:rsidDel="00000000" w:rsidP="00000000" w:rsidRDefault="00000000" w:rsidRPr="00000000" w14:paraId="0000005D">
            <w:pPr>
              <w:jc w:val="center"/>
              <w:rPr>
                <w:b w:val="0"/>
                <w:sz w:val="26"/>
                <w:szCs w:val="26"/>
                <w:vertAlign w:val="baseline"/>
              </w:rPr>
            </w:pPr>
            <w:r w:rsidDel="00000000" w:rsidR="00000000" w:rsidRPr="00000000">
              <w:rPr>
                <w:rtl w:val="0"/>
              </w:rPr>
            </w:r>
          </w:p>
          <w:p w:rsidR="00000000" w:rsidDel="00000000" w:rsidP="00000000" w:rsidRDefault="00000000" w:rsidRPr="00000000" w14:paraId="0000005E">
            <w:pPr>
              <w:jc w:val="center"/>
              <w:rPr>
                <w:b w:val="0"/>
                <w:sz w:val="26"/>
                <w:szCs w:val="26"/>
                <w:vertAlign w:val="baseline"/>
              </w:rPr>
            </w:pPr>
            <w:r w:rsidDel="00000000" w:rsidR="00000000" w:rsidRPr="00000000">
              <w:rPr>
                <w:rtl w:val="0"/>
              </w:rPr>
            </w:r>
          </w:p>
          <w:p w:rsidR="00000000" w:rsidDel="00000000" w:rsidP="00000000" w:rsidRDefault="00000000" w:rsidRPr="00000000" w14:paraId="0000005F">
            <w:pPr>
              <w:jc w:val="center"/>
              <w:rPr>
                <w:b w:val="0"/>
                <w:sz w:val="26"/>
                <w:szCs w:val="26"/>
                <w:vertAlign w:val="baseline"/>
              </w:rPr>
            </w:pPr>
            <w:r w:rsidDel="00000000" w:rsidR="00000000" w:rsidRPr="00000000">
              <w:rPr>
                <w:rtl w:val="0"/>
              </w:rPr>
            </w:r>
          </w:p>
          <w:p w:rsidR="00000000" w:rsidDel="00000000" w:rsidP="00000000" w:rsidRDefault="00000000" w:rsidRPr="00000000" w14:paraId="00000060">
            <w:pPr>
              <w:jc w:val="center"/>
              <w:rPr>
                <w:b w:val="0"/>
                <w:sz w:val="26"/>
                <w:szCs w:val="26"/>
                <w:vertAlign w:val="baseline"/>
              </w:rPr>
            </w:pPr>
            <w:r w:rsidDel="00000000" w:rsidR="00000000" w:rsidRPr="00000000">
              <w:rPr>
                <w:rtl w:val="0"/>
              </w:rPr>
            </w:r>
          </w:p>
          <w:p w:rsidR="00000000" w:rsidDel="00000000" w:rsidP="00000000" w:rsidRDefault="00000000" w:rsidRPr="00000000" w14:paraId="00000061">
            <w:pPr>
              <w:jc w:val="center"/>
              <w:rPr>
                <w:b w:val="0"/>
                <w:sz w:val="26"/>
                <w:szCs w:val="26"/>
                <w:vertAlign w:val="baseline"/>
              </w:rPr>
            </w:pPr>
            <w:r w:rsidDel="00000000" w:rsidR="00000000" w:rsidRPr="00000000">
              <w:rPr>
                <w:b w:val="1"/>
                <w:sz w:val="26"/>
                <w:szCs w:val="26"/>
                <w:vertAlign w:val="baseline"/>
                <w:rtl w:val="0"/>
              </w:rPr>
              <w:t xml:space="preserve">Nguyen Nam Tien</w:t>
            </w:r>
            <w:r w:rsidDel="00000000" w:rsidR="00000000" w:rsidRPr="00000000">
              <w:rPr>
                <w:rtl w:val="0"/>
              </w:rPr>
            </w:r>
          </w:p>
        </w:tc>
      </w:tr>
    </w:tbl>
    <w:p w:rsidR="00000000" w:rsidDel="00000000" w:rsidP="00000000" w:rsidRDefault="00000000" w:rsidRPr="00000000" w14:paraId="00000062">
      <w:pPr>
        <w:tabs>
          <w:tab w:val="left" w:leader="none" w:pos="993"/>
        </w:tabs>
        <w:spacing w:line="276" w:lineRule="auto"/>
        <w:ind w:left="360" w:firstLine="0"/>
        <w:jc w:val="both"/>
        <w:rPr>
          <w:i w:val="0"/>
          <w:vertAlign w:val="baseline"/>
        </w:rPr>
      </w:pPr>
      <w:r w:rsidDel="00000000" w:rsidR="00000000" w:rsidRPr="00000000">
        <w:rPr>
          <w:rtl w:val="0"/>
        </w:rPr>
      </w:r>
    </w:p>
    <w:bookmarkStart w:colFirst="0" w:colLast="0" w:name="xakstgn9wbgf" w:id="2"/>
    <w:bookmarkEnd w:id="2"/>
    <w:p w:rsidR="00000000" w:rsidDel="00000000" w:rsidP="00000000" w:rsidRDefault="00000000" w:rsidRPr="00000000" w14:paraId="00000063">
      <w:pPr>
        <w:tabs>
          <w:tab w:val="left" w:leader="none" w:pos="993"/>
        </w:tabs>
        <w:spacing w:after="120" w:line="276" w:lineRule="auto"/>
        <w:jc w:val="center"/>
        <w:rPr>
          <w:b w:val="0"/>
          <w:i w:val="0"/>
          <w:sz w:val="26"/>
          <w:szCs w:val="26"/>
          <w:vertAlign w:val="baseline"/>
        </w:rPr>
      </w:pPr>
      <w:r w:rsidDel="00000000" w:rsidR="00000000" w:rsidRPr="00000000">
        <w:br w:type="page"/>
      </w:r>
      <w:r w:rsidDel="00000000" w:rsidR="00000000" w:rsidRPr="00000000">
        <w:rPr>
          <w:b w:val="1"/>
          <w:i w:val="1"/>
          <w:sz w:val="26"/>
          <w:szCs w:val="26"/>
          <w:vertAlign w:val="baseline"/>
          <w:rtl w:val="0"/>
        </w:rPr>
        <w:t xml:space="preserve">APPENDIX I:</w:t>
      </w:r>
      <w:r w:rsidDel="00000000" w:rsidR="00000000" w:rsidRPr="00000000">
        <w:rPr>
          <w:rtl w:val="0"/>
        </w:rPr>
      </w:r>
    </w:p>
    <w:p w:rsidR="00000000" w:rsidDel="00000000" w:rsidP="00000000" w:rsidRDefault="00000000" w:rsidRPr="00000000" w14:paraId="00000064">
      <w:pPr>
        <w:tabs>
          <w:tab w:val="left" w:leader="none" w:pos="993"/>
        </w:tabs>
        <w:spacing w:after="120" w:line="276" w:lineRule="auto"/>
        <w:jc w:val="center"/>
        <w:rPr>
          <w:b w:val="0"/>
          <w:i w:val="0"/>
          <w:sz w:val="26"/>
          <w:szCs w:val="26"/>
          <w:vertAlign w:val="baseline"/>
        </w:rPr>
      </w:pPr>
      <w:r w:rsidDel="00000000" w:rsidR="00000000" w:rsidRPr="00000000">
        <w:rPr>
          <w:b w:val="1"/>
          <w:i w:val="1"/>
          <w:sz w:val="26"/>
          <w:szCs w:val="26"/>
          <w:vertAlign w:val="baseline"/>
          <w:rtl w:val="0"/>
        </w:rPr>
        <w:t xml:space="preserve"> </w:t>
      </w:r>
      <w:r w:rsidDel="00000000" w:rsidR="00000000" w:rsidRPr="00000000">
        <w:rPr>
          <w:b w:val="1"/>
          <w:i w:val="1"/>
          <w:sz w:val="26"/>
          <w:szCs w:val="26"/>
          <w:highlight w:val="cyan"/>
          <w:vertAlign w:val="baseline"/>
          <w:rtl w:val="0"/>
        </w:rPr>
        <w:t xml:space="preserve">PROPOSED AMENDMENT AND SUPPLEMENTATION OF REGISTERED BUSINESS LINES</w:t>
      </w:r>
      <w:r w:rsidDel="00000000" w:rsidR="00000000" w:rsidRPr="00000000">
        <w:rPr>
          <w:rtl w:val="0"/>
        </w:rPr>
      </w:r>
    </w:p>
    <w:p w:rsidR="00000000" w:rsidDel="00000000" w:rsidP="00000000" w:rsidRDefault="00000000" w:rsidRPr="00000000" w14:paraId="00000065">
      <w:pPr>
        <w:tabs>
          <w:tab w:val="left" w:leader="none" w:pos="993"/>
        </w:tabs>
        <w:spacing w:after="120" w:line="276" w:lineRule="auto"/>
        <w:jc w:val="center"/>
        <w:rPr>
          <w:i w:val="0"/>
          <w:sz w:val="26"/>
          <w:szCs w:val="26"/>
          <w:vertAlign w:val="baseline"/>
        </w:rPr>
      </w:pPr>
      <w:r w:rsidDel="00000000" w:rsidR="00000000" w:rsidRPr="00000000">
        <w:rPr>
          <w:i w:val="1"/>
          <w:sz w:val="26"/>
          <w:szCs w:val="26"/>
          <w:vertAlign w:val="baseline"/>
          <w:rtl w:val="0"/>
        </w:rPr>
        <w:t xml:space="preserve">(Attached to Submission No. …/2025/STH/TTr-BOD dated …/…/2025)</w:t>
      </w:r>
      <w:r w:rsidDel="00000000" w:rsidR="00000000" w:rsidRPr="00000000">
        <w:rPr>
          <w:rtl w:val="0"/>
        </w:rPr>
      </w:r>
    </w:p>
    <w:p w:rsidR="00000000" w:rsidDel="00000000" w:rsidP="00000000" w:rsidRDefault="00000000" w:rsidRPr="00000000" w14:paraId="00000066">
      <w:pPr>
        <w:tabs>
          <w:tab w:val="left" w:leader="none" w:pos="993"/>
        </w:tabs>
        <w:spacing w:after="120" w:line="276" w:lineRule="auto"/>
        <w:rPr>
          <w:b w:val="0"/>
          <w:sz w:val="26"/>
          <w:szCs w:val="26"/>
          <w:highlight w:val="cyan"/>
          <w:vertAlign w:val="baseline"/>
        </w:rPr>
      </w:pPr>
      <w:r w:rsidDel="00000000" w:rsidR="00000000" w:rsidRPr="00000000">
        <w:rPr>
          <w:b w:val="1"/>
          <w:sz w:val="26"/>
          <w:szCs w:val="26"/>
          <w:highlight w:val="cyan"/>
          <w:vertAlign w:val="baseline"/>
          <w:rtl w:val="0"/>
        </w:rPr>
        <w:t xml:space="preserve">1.</w:t>
      </w:r>
      <w:r w:rsidDel="00000000" w:rsidR="00000000" w:rsidRPr="00000000">
        <w:rPr>
          <w:vertAlign w:val="baseline"/>
          <w:rtl w:val="0"/>
        </w:rPr>
        <w:t xml:space="preserve"> </w:t>
      </w:r>
      <w:r w:rsidDel="00000000" w:rsidR="00000000" w:rsidRPr="00000000">
        <w:rPr>
          <w:b w:val="1"/>
          <w:color w:val="000000"/>
          <w:sz w:val="26"/>
          <w:szCs w:val="26"/>
          <w:highlight w:val="cyan"/>
          <w:vertAlign w:val="baseline"/>
          <w:rtl w:val="0"/>
        </w:rPr>
        <w:t xml:space="preserve">Add the following industry and business activities</w:t>
      </w:r>
      <w:r w:rsidDel="00000000" w:rsidR="00000000" w:rsidRPr="00000000">
        <w:rPr>
          <w:rtl w:val="0"/>
        </w:rPr>
      </w:r>
    </w:p>
    <w:tbl>
      <w:tblPr>
        <w:tblStyle w:val="Table7"/>
        <w:tblW w:w="9083.999999999998" w:type="dxa"/>
        <w:jc w:val="left"/>
        <w:tblLayout w:type="fixed"/>
        <w:tblLook w:val="0000"/>
      </w:tblPr>
      <w:tblGrid>
        <w:gridCol w:w="838"/>
        <w:gridCol w:w="5688"/>
        <w:gridCol w:w="1134"/>
        <w:gridCol w:w="1424"/>
        <w:tblGridChange w:id="0">
          <w:tblGrid>
            <w:gridCol w:w="838"/>
            <w:gridCol w:w="5688"/>
            <w:gridCol w:w="1134"/>
            <w:gridCol w:w="1424"/>
          </w:tblGrid>
        </w:tblGridChange>
      </w:tblGrid>
      <w:tr>
        <w:trPr>
          <w:cantSplit w:val="0"/>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67">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No</w:t>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68">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Supplemented business lines</w:t>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69">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Industry code</w:t>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6A">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Main business lines</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6B">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1</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6C">
            <w:pPr>
              <w:widowControl w:val="0"/>
              <w:spacing w:after="120" w:line="276" w:lineRule="auto"/>
              <w:jc w:val="both"/>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Annual seedling propagation and care</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6D">
            <w:pPr>
              <w:widowControl w:val="0"/>
              <w:spacing w:after="120" w:line="276" w:lineRule="auto"/>
              <w:jc w:val="center"/>
              <w:rPr>
                <w:color w:val="000000"/>
                <w:sz w:val="26"/>
                <w:szCs w:val="26"/>
                <w:highlight w:val="cyan"/>
                <w:vertAlign w:val="baseline"/>
              </w:rPr>
            </w:pPr>
            <w:r w:rsidDel="00000000" w:rsidR="00000000" w:rsidRPr="00000000">
              <w:rPr>
                <w:sz w:val="26"/>
                <w:szCs w:val="26"/>
                <w:highlight w:val="cyan"/>
                <w:vertAlign w:val="baseline"/>
                <w:rtl w:val="0"/>
              </w:rPr>
              <w:t xml:space="preserve">1310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E">
            <w:pPr>
              <w:widowControl w:val="0"/>
              <w:spacing w:after="120" w:line="276" w:lineRule="auto"/>
              <w:jc w:val="center"/>
              <w:rPr>
                <w:color w:val="000000"/>
                <w:sz w:val="26"/>
                <w:szCs w:val="26"/>
                <w:highlight w:val="cyan"/>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6F">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2</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70">
            <w:pPr>
              <w:widowControl w:val="0"/>
              <w:spacing w:after="120" w:line="276" w:lineRule="auto"/>
              <w:jc w:val="both"/>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Perennial seedling propagation and care</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71">
            <w:pPr>
              <w:widowControl w:val="0"/>
              <w:spacing w:after="120" w:line="276" w:lineRule="auto"/>
              <w:jc w:val="center"/>
              <w:rPr>
                <w:color w:val="000000"/>
                <w:sz w:val="26"/>
                <w:szCs w:val="26"/>
                <w:highlight w:val="cyan"/>
                <w:vertAlign w:val="baseline"/>
              </w:rPr>
            </w:pPr>
            <w:r w:rsidDel="00000000" w:rsidR="00000000" w:rsidRPr="00000000">
              <w:rPr>
                <w:sz w:val="26"/>
                <w:szCs w:val="26"/>
                <w:highlight w:val="cyan"/>
                <w:vertAlign w:val="baseline"/>
                <w:rtl w:val="0"/>
              </w:rPr>
              <w:t xml:space="preserve">1320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2">
            <w:pPr>
              <w:widowControl w:val="0"/>
              <w:spacing w:after="120" w:line="276" w:lineRule="auto"/>
              <w:jc w:val="center"/>
              <w:rPr>
                <w:color w:val="000000"/>
                <w:sz w:val="26"/>
                <w:szCs w:val="26"/>
                <w:highlight w:val="cyan"/>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73">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3</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74">
            <w:pPr>
              <w:widowControl w:val="0"/>
              <w:spacing w:after="120" w:line="276" w:lineRule="auto"/>
              <w:jc w:val="both"/>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Crop planting service activities</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75">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1610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6">
            <w:pPr>
              <w:widowControl w:val="0"/>
              <w:spacing w:after="120" w:line="276" w:lineRule="auto"/>
              <w:jc w:val="center"/>
              <w:rPr>
                <w:color w:val="000000"/>
                <w:sz w:val="26"/>
                <w:szCs w:val="26"/>
                <w:highlight w:val="cyan"/>
                <w:vertAlign w:val="baseline"/>
              </w:rPr>
            </w:pPr>
            <w:r w:rsidDel="00000000" w:rsidR="00000000" w:rsidRPr="00000000">
              <w:rPr>
                <w:rtl w:val="0"/>
              </w:rPr>
            </w:r>
          </w:p>
        </w:tc>
      </w:tr>
    </w:tbl>
    <w:p w:rsidR="00000000" w:rsidDel="00000000" w:rsidP="00000000" w:rsidRDefault="00000000" w:rsidRPr="00000000" w14:paraId="00000077">
      <w:pPr>
        <w:widowControl w:val="0"/>
        <w:spacing w:after="120" w:line="276" w:lineRule="auto"/>
        <w:rPr>
          <w:color w:val="000000"/>
          <w:sz w:val="26"/>
          <w:szCs w:val="26"/>
          <w:highlight w:val="cyan"/>
          <w:vertAlign w:val="baseline"/>
        </w:rPr>
      </w:pPr>
      <w:r w:rsidDel="00000000" w:rsidR="00000000" w:rsidRPr="00000000">
        <w:rPr>
          <w:b w:val="1"/>
          <w:color w:val="000000"/>
          <w:sz w:val="26"/>
          <w:szCs w:val="26"/>
          <w:highlight w:val="cyan"/>
          <w:vertAlign w:val="baseline"/>
          <w:rtl w:val="0"/>
        </w:rPr>
        <w:t xml:space="preserve">2. Amend the details of the industry and business activities as follows</w:t>
      </w:r>
      <w:r w:rsidDel="00000000" w:rsidR="00000000" w:rsidRPr="00000000">
        <w:rPr>
          <w:rtl w:val="0"/>
        </w:rPr>
      </w:r>
    </w:p>
    <w:tbl>
      <w:tblPr>
        <w:tblStyle w:val="Table8"/>
        <w:tblW w:w="9083.999999999998" w:type="dxa"/>
        <w:jc w:val="left"/>
        <w:tblLayout w:type="fixed"/>
        <w:tblLook w:val="0000"/>
      </w:tblPr>
      <w:tblGrid>
        <w:gridCol w:w="838"/>
        <w:gridCol w:w="5688"/>
        <w:gridCol w:w="1134"/>
        <w:gridCol w:w="1424"/>
        <w:tblGridChange w:id="0">
          <w:tblGrid>
            <w:gridCol w:w="838"/>
            <w:gridCol w:w="5688"/>
            <w:gridCol w:w="1134"/>
            <w:gridCol w:w="1424"/>
          </w:tblGrid>
        </w:tblGridChange>
      </w:tblGrid>
      <w:tr>
        <w:trPr>
          <w:cantSplit w:val="0"/>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78">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No</w:t>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79">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Supplemented business lines</w:t>
            </w:r>
          </w:p>
        </w:tc>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7A">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Industry code</w:t>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7B">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Main business lines</w:t>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7C">
            <w:pPr>
              <w:widowControl w:val="0"/>
              <w:spacing w:after="120" w:line="276" w:lineRule="auto"/>
              <w:jc w:val="center"/>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1</w:t>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7D">
            <w:pPr>
              <w:widowControl w:val="0"/>
              <w:spacing w:after="120" w:line="276" w:lineRule="auto"/>
              <w:jc w:val="both"/>
              <w:rPr>
                <w:color w:val="000000"/>
                <w:sz w:val="26"/>
                <w:szCs w:val="26"/>
                <w:highlight w:val="cyan"/>
                <w:vertAlign w:val="baseline"/>
              </w:rPr>
            </w:pPr>
            <w:r w:rsidDel="00000000" w:rsidR="00000000" w:rsidRPr="00000000">
              <w:rPr>
                <w:color w:val="000000"/>
                <w:sz w:val="26"/>
                <w:szCs w:val="26"/>
                <w:highlight w:val="cyan"/>
                <w:vertAlign w:val="baseline"/>
                <w:rtl w:val="0"/>
              </w:rPr>
              <w:t xml:space="preserve">Real estate business, land use rights owned, utilized, or leased</w:t>
            </w:r>
          </w:p>
          <w:p w:rsidR="00000000" w:rsidDel="00000000" w:rsidP="00000000" w:rsidRDefault="00000000" w:rsidRPr="00000000" w14:paraId="0000007E">
            <w:pPr>
              <w:widowControl w:val="0"/>
              <w:spacing w:after="120" w:line="276" w:lineRule="auto"/>
              <w:jc w:val="both"/>
              <w:rPr>
                <w:i w:val="0"/>
                <w:color w:val="000000"/>
                <w:sz w:val="26"/>
                <w:szCs w:val="26"/>
                <w:highlight w:val="cyan"/>
                <w:vertAlign w:val="baseline"/>
              </w:rPr>
            </w:pPr>
            <w:r w:rsidDel="00000000" w:rsidR="00000000" w:rsidRPr="00000000">
              <w:rPr>
                <w:i w:val="1"/>
                <w:color w:val="000000"/>
                <w:sz w:val="26"/>
                <w:szCs w:val="26"/>
                <w:highlight w:val="cyan"/>
                <w:vertAlign w:val="baseline"/>
                <w:rtl w:val="0"/>
              </w:rPr>
              <w:t xml:space="preserve">Details: Real estate business (excluding real estate trading floors) (Article 9 of the 2023 Real Estate Business Law)</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7F">
            <w:pPr>
              <w:widowControl w:val="0"/>
              <w:spacing w:after="120" w:line="276" w:lineRule="auto"/>
              <w:jc w:val="center"/>
              <w:rPr>
                <w:color w:val="000000"/>
                <w:sz w:val="26"/>
                <w:szCs w:val="26"/>
                <w:vertAlign w:val="baseline"/>
              </w:rPr>
            </w:pPr>
            <w:r w:rsidDel="00000000" w:rsidR="00000000" w:rsidRPr="00000000">
              <w:rPr>
                <w:color w:val="000000"/>
                <w:sz w:val="26"/>
                <w:szCs w:val="26"/>
                <w:highlight w:val="cyan"/>
                <w:vertAlign w:val="baseline"/>
                <w:rtl w:val="0"/>
              </w:rPr>
              <w:t xml:space="preserve">6810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widowControl w:val="0"/>
              <w:spacing w:after="120" w:line="276" w:lineRule="auto"/>
              <w:jc w:val="center"/>
              <w:rPr>
                <w:color w:val="000000"/>
                <w:sz w:val="26"/>
                <w:szCs w:val="26"/>
                <w:vertAlign w:val="baseline"/>
              </w:rPr>
            </w:pPr>
            <w:r w:rsidDel="00000000" w:rsidR="00000000" w:rsidRPr="00000000">
              <w:rPr>
                <w:rtl w:val="0"/>
              </w:rPr>
            </w:r>
          </w:p>
        </w:tc>
      </w:tr>
    </w:tbl>
    <w:p w:rsidR="00000000" w:rsidDel="00000000" w:rsidP="00000000" w:rsidRDefault="00000000" w:rsidRPr="00000000" w14:paraId="00000081">
      <w:pPr>
        <w:tabs>
          <w:tab w:val="left" w:leader="none" w:pos="993"/>
        </w:tabs>
        <w:spacing w:after="120" w:line="276" w:lineRule="auto"/>
        <w:jc w:val="both"/>
        <w:rPr>
          <w:sz w:val="26"/>
          <w:szCs w:val="26"/>
          <w:vertAlign w:val="baseline"/>
        </w:rPr>
      </w:pPr>
      <w:r w:rsidDel="00000000" w:rsidR="00000000" w:rsidRPr="00000000">
        <w:rPr>
          <w:rtl w:val="0"/>
        </w:rPr>
      </w:r>
    </w:p>
    <w:p w:rsidR="00000000" w:rsidDel="00000000" w:rsidP="00000000" w:rsidRDefault="00000000" w:rsidRPr="00000000" w14:paraId="00000082">
      <w:pPr>
        <w:spacing w:line="300" w:lineRule="auto"/>
        <w:jc w:val="both"/>
        <w:rPr>
          <w:b w:val="0"/>
          <w:sz w:val="26"/>
          <w:szCs w:val="26"/>
          <w:vertAlign w:val="baseline"/>
        </w:rPr>
      </w:pPr>
      <w:r w:rsidDel="00000000" w:rsidR="00000000" w:rsidRPr="00000000">
        <w:rPr>
          <w:rtl w:val="0"/>
        </w:rPr>
      </w:r>
    </w:p>
    <w:sectPr>
      <w:type w:val="nextPage"/>
      <w:pgSz w:h="16834" w:w="11909" w:orient="portrait"/>
      <w:pgMar w:bottom="1134" w:top="1134" w:left="1701"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color="000000" w:space="1" w:sz="4" w:val="single"/>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Tờ trình thông qua việc sửa đổi bổ sung ngành nghề đăng ký kinh doanh và sửa đổi Điều lệ (STH)</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1287" w:hanging="360.0000000000001"/>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footer" Target="footer1.xml"/><Relationship Id="rId8" Type="http://schemas.openxmlformats.org/officeDocument/2006/relationships/hyperlink" Target="https://sthc.co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